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ZJHU20251215082</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湖州师范学院后勤服务中心维修维护物资龙头管道类物资采购项目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货物类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2025年12月22日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2026年01月05日 09时30分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ZJHU20251215082</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湖州师范学院后勤服务中心维修维护物资龙头管道类物资采购项目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32.5708</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最高限价(总价)：32.5708万元，超过最高限价的报价为无效报价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为满足部门日常零星维修需要，采购一批龙头管道类物资。本项目物资非一次性采购，需要分批采购，请投标人需根据自身情况及项目内容理性投标。</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无。</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，不接受现场报名。须上传经工商部门通过年检的企业法人营业执照副本、加盖公章的法人授权委托书（含授权人、被授权人身份证）。</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2025年12月31日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2026年01月05日 09时30分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湖州师范学院东校区2号行政楼214室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2026年01月05日 09时30分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湖州师范学院东校区2号行政楼214室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应于截止时间前将密封的投标文件及采购清单中标注“★”的所有货物样品(请各投标人自行准备纸箱等容器统一封装好，样品应贴有标明序号及品名的标签)一并送至湖州市二环东路759号湖州师范学院东校区2号行政楼214室，请联系卢老师，联系电话：0572-2321597。逾期送达视为自动放弃投标。如样品存在瑕疵缺陷假冒伪劣等情况，采购人可认定为不合格样品，作无效标处理。样品提供不全或未提供者，作无效标处理。</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刘老师/张老师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0572-2322733/2322188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0572-2321528</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2025年12月22日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《投标报价明细表》（格式见附件）。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《投标品牌响应及技术参数偏离表》（格式见附件）。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投标产品质量及服务承诺书（须完全响应第三部分采购需求内容）。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8.10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18.1.1</w:t>
      </w:r>
      <w:r>
        <w:rPr>
          <w:rFonts w:ascii="宋体" w:hAnsi="宋体" w:cs="宋体" w:eastAsia="宋体"/>
          <w:color w:val="000000"/>
          <w:sz w:val="21"/>
        </w:rPr>
        <w:t xml:space="preserve">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18.1.2</w:t>
      </w:r>
      <w:r>
        <w:rPr>
          <w:rFonts w:ascii="宋体" w:hAnsi="宋体" w:cs="宋体" w:eastAsia="宋体"/>
          <w:color w:val="000000"/>
          <w:sz w:val="21"/>
        </w:rPr>
        <w:t xml:space="preserve">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18.1.3</w:t>
      </w:r>
      <w:r>
        <w:rPr>
          <w:rFonts w:ascii="宋体" w:hAnsi="宋体" w:cs="宋体" w:eastAsia="宋体"/>
          <w:color w:val="000000"/>
          <w:sz w:val="21"/>
        </w:rPr>
        <w:t xml:space="preserve">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18.1.4</w:t>
      </w:r>
      <w:r>
        <w:rPr>
          <w:rFonts w:ascii="宋体" w:hAnsi="宋体" w:cs="宋体" w:eastAsia="宋体"/>
          <w:color w:val="000000"/>
          <w:sz w:val="21"/>
        </w:rPr>
        <w:t xml:space="preserve">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70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名称</w:t>
            </w:r>
          </w:p>
        </w:tc>
        <w:tc>
          <w:tcPr>
            <w:tcW w:type="dxa" w:w="16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规格</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435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产品要求</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进口</w:t>
            </w:r>
          </w:p>
          <w:p>
            <w:pPr>
              <w:wordWrap w:val="off"/>
              <w:spacing w:before="0" w:after="0" w:lineRule="exact" w:line="273"/>
              <w:jc w:val="center"/>
            </w:pPr>
            <w:r>
              <w:rPr>
                <w:rFonts w:ascii="宋体" w:hAnsi="宋体" w:cs="宋体" w:eastAsia="宋体"/>
                <w:color w:val="000000"/>
                <w:sz w:val="21"/>
              </w:rPr>
              <w:t>产品</w:t>
            </w:r>
          </w:p>
        </w:tc>
      </w:tr>
      <w:tr>
        <w:trPr>
          <w:trHeight w:val="36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龙头管道类</w:t>
            </w:r>
          </w:p>
        </w:tc>
        <w:tc>
          <w:tcPr>
            <w:tcW w:type="dxa" w:w="169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见招标采购清单</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项</w:t>
            </w:r>
          </w:p>
        </w:tc>
        <w:tc>
          <w:tcPr>
            <w:tcW w:type="dxa" w:w="435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符合部门采购相关要求，详见采购清单。</w:t>
            </w:r>
          </w:p>
        </w:tc>
        <w:tc>
          <w:tcPr>
            <w:tcW w:type="dxa" w:w="61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否</w:t>
            </w:r>
          </w:p>
        </w:tc>
      </w:tr>
      <w:tr>
        <w:trPr>
          <w:trHeight w:val="30" w:hRule="exact"/>
        </w:trPr>
        <w:tc>
          <w:tcPr>
            <w:tcW w:type="dxa" w:w="525"/>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1695"/>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c>
          <w:tcPr>
            <w:tcW w:type="dxa" w:w="555"/>
            <w:tcBorders>
              <w:top w:val="single" w:sz="6"/>
              <w:left w:val="nil"/>
              <w:bottom w:val="nil"/>
              <w:right w:val="nil"/>
            </w:tcBorders>
            <w:tcMar>
              <w:top w:w="20" w:type="dxa"/>
              <w:left w:w="20" w:type="dxa"/>
              <w:bottom w:w="20" w:type="dxa"/>
              <w:right w:w="20" w:type="dxa"/>
            </w:tcMar>
          </w:tcPr>
          <w:p>
            <w:pPr>
              <w:wordWrap w:val="off"/>
            </w:pPr>
          </w:p>
        </w:tc>
        <w:tc>
          <w:tcPr>
            <w:tcW w:type="dxa" w:w="4350"/>
            <w:tcBorders>
              <w:top w:val="single" w:sz="6"/>
              <w:left w:val="nil"/>
              <w:bottom w:val="nil"/>
              <w:right w:val="nil"/>
            </w:tcBorders>
            <w:tcMar>
              <w:top w:w="20" w:type="dxa"/>
              <w:left w:w="20" w:type="dxa"/>
              <w:bottom w:w="20" w:type="dxa"/>
              <w:right w:w="20" w:type="dxa"/>
            </w:tcMar>
          </w:tcPr>
          <w:p>
            <w:pPr>
              <w:wordWrap w:val="off"/>
            </w:pPr>
          </w:p>
        </w:tc>
        <w:tc>
          <w:tcPr>
            <w:tcW w:type="dxa" w:w="61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after="0" w:lineRule="exact" w:line="378"/>
        <w:jc w:val="left"/>
      </w:pPr>
      <w:r>
        <w:rPr>
          <w:rFonts w:ascii="宋体" w:hAnsi="宋体" w:cs="宋体" w:eastAsia="宋体"/>
          <w:color w:val="000000"/>
          <w:sz w:val="21"/>
        </w:rPr>
        <w:t>主要用于湖州师范学院校内龙头管道类维护维修，详见采购清单。采购清单中标注“推荐品牌”的产品，投标人应当尽可能按“推荐品牌”提供，如无法按“推荐品牌”提供，在满足产品技术参数、质量、规格的前提下，允许供应商提供等同于或优于“推荐品牌”的其他品牌产品投标，否则作无效标处理。</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按照要求的时间、规格、数量、品质等准时送货到指定地点。中标人所提供样品留存于采购人仓库，中标人在后续供货时必须与样品一致，如不一致，根据约定的履约责任执行，一切经济损失由中标人自行承担。</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本项目所有采购需求均为实质性要求，投标人须完全响应。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510"/>
      </w:pPr>
    </w:p>
    <w:p>
      <w:pPr>
        <w:wordWrap w:val="off"/>
        <w:spacing w:after="0" w:lineRule="exact" w:line="647"/>
        <w:jc w:val="center"/>
      </w:pPr>
      <w:r>
        <w:rPr>
          <w:rFonts w:ascii="宋体" w:hAnsi="宋体" w:cs="宋体" w:eastAsia="宋体"/>
          <w:b w:val="true"/>
          <w:color w:val="000000"/>
          <w:sz w:val="36"/>
          <w:u w:val="single"/>
        </w:rPr>
        <w:t>湖州师范学院后勤服务中心维修维护物资龙头管道类物资采购项目</w:t>
      </w:r>
      <w:r>
        <w:rPr>
          <w:rFonts w:ascii="宋体" w:hAnsi="宋体" w:cs="宋体" w:eastAsia="宋体"/>
          <w:b w:val="true"/>
          <w:color w:val="000000"/>
          <w:sz w:val="36"/>
        </w:rPr>
        <w:t>合同（货物）</w:t>
      </w:r>
    </w:p>
    <w:p>
      <w:pPr>
        <w:spacing w:before="0" w:after="0" w:lineRule="exact" w:line="255"/>
      </w:pPr>
    </w:p>
    <w:p>
      <w:pPr>
        <w:wordWrap w:val="off"/>
        <w:spacing w:after="0" w:lineRule="exact" w:line="378"/>
        <w:jc w:val="left"/>
      </w:pPr>
      <w:r>
        <w:rPr>
          <w:rFonts w:ascii="宋体" w:hAnsi="宋体" w:cs="宋体" w:eastAsia="宋体"/>
          <w:color w:val="000000"/>
          <w:sz w:val="21"/>
        </w:rPr>
        <w:t>甲方（全称）：</w:t>
      </w:r>
      <w:r>
        <w:rPr>
          <w:rFonts w:ascii="宋体" w:hAnsi="宋体" w:cs="宋体" w:eastAsia="宋体"/>
          <w:color w:val="000000"/>
          <w:sz w:val="21"/>
        </w:rPr>
        <w:t>湖州师范学院</w:t>
      </w:r>
      <w:r>
        <w:rPr>
          <w:rFonts w:ascii="宋体" w:hAnsi="宋体" w:cs="宋体" w:eastAsia="宋体"/>
          <w:color w:val="000000"/>
          <w:sz w:val="21"/>
        </w:rPr>
        <w:t xml:space="preserve">（采购人）                    </w:t>
      </w:r>
    </w:p>
    <w:p>
      <w:pPr>
        <w:wordWrap w:val="off"/>
        <w:spacing w:before="0" w:after="0" w:lineRule="exact" w:line="378"/>
        <w:jc w:val="left"/>
      </w:pPr>
      <w:r>
        <w:rPr>
          <w:rFonts w:ascii="宋体" w:hAnsi="宋体" w:cs="宋体" w:eastAsia="宋体"/>
          <w:color w:val="000000"/>
          <w:sz w:val="21"/>
        </w:rPr>
        <w:t>乙方（全称）：</w:t>
      </w:r>
      <w:r>
        <w:rPr>
          <w:rFonts w:ascii="宋体" w:hAnsi="宋体" w:cs="宋体" w:eastAsia="宋体"/>
          <w:color w:val="000000"/>
          <w:sz w:val="21"/>
          <w:u w:val="single"/>
        </w:rPr>
        <w:t>　　　　　　　　　　　　　　　　</w:t>
      </w:r>
      <w:r>
        <w:rPr>
          <w:rFonts w:ascii="宋体" w:hAnsi="宋体" w:cs="宋体" w:eastAsia="宋体"/>
          <w:color w:val="000000"/>
          <w:sz w:val="21"/>
        </w:rPr>
        <w:t>（供应商）</w:t>
      </w:r>
    </w:p>
    <w:p>
      <w:pPr>
        <w:spacing w:before="0" w:after="0" w:lineRule="exact" w:line="315"/>
      </w:pPr>
    </w:p>
    <w:p>
      <w:pPr>
        <w:wordWrap w:val="off"/>
        <w:spacing w:after="0" w:lineRule="exact" w:line="378"/>
        <w:ind w:firstLineChars="200"/>
        <w:jc w:val="left"/>
      </w:pPr>
      <w:r>
        <w:rPr>
          <w:rFonts w:ascii="宋体" w:hAnsi="宋体" w:cs="宋体" w:eastAsia="宋体"/>
          <w:color w:val="000000"/>
          <w:sz w:val="21"/>
        </w:rPr>
        <w:t>依据《中华人民共和国民法典》、《中华人民共和国政府采购法》等有关的法律法规，以及本采购项目的招标/谈判/询价文件等采购文件（采购编号</w:t>
      </w:r>
      <w:r>
        <w:rPr>
          <w:rFonts w:ascii="宋体" w:hAnsi="宋体" w:cs="宋体" w:eastAsia="宋体"/>
          <w:color w:val="000000"/>
          <w:sz w:val="21"/>
          <w:u w:val="single"/>
        </w:rPr>
        <w:t>xz2025-N0056</w:t>
      </w:r>
      <w:r>
        <w:rPr>
          <w:rFonts w:ascii="宋体" w:hAnsi="宋体" w:cs="宋体" w:eastAsia="宋体"/>
          <w:color w:val="000000"/>
          <w:sz w:val="21"/>
        </w:rPr>
        <w:t>）、乙方的《投标（响应）文件》及《中标（成交）通知书》，甲乙双方同意签订本合同。具体情况及要求如下：</w:t>
      </w:r>
    </w:p>
    <w:p>
      <w:pPr>
        <w:wordWrap w:val="off"/>
        <w:spacing w:after="0" w:lineRule="exact" w:line="431"/>
        <w:jc w:val="left"/>
      </w:pPr>
      <w:r>
        <w:rPr>
          <w:rFonts w:ascii="宋体" w:hAnsi="宋体" w:cs="宋体" w:eastAsia="宋体"/>
          <w:b w:val="true"/>
          <w:color w:val="000000"/>
          <w:sz w:val="24"/>
        </w:rPr>
        <w:t>1</w:t>
      </w:r>
      <w:r>
        <w:rPr>
          <w:rFonts w:ascii="宋体" w:hAnsi="宋体" w:cs="宋体" w:eastAsia="宋体"/>
          <w:b w:val="true"/>
          <w:color w:val="000000"/>
          <w:sz w:val="24"/>
        </w:rPr>
        <w:t>.项目信息</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）采购项目名称：</w:t>
      </w:r>
      <w:r>
        <w:rPr>
          <w:rFonts w:ascii="宋体" w:hAnsi="宋体" w:cs="宋体" w:eastAsia="宋体"/>
          <w:color w:val="000000"/>
          <w:sz w:val="21"/>
          <w:u w:val="single"/>
        </w:rPr>
        <w:t>湖州师范学院后勤服务中心维修维护物资龙头管道类物资采购项目</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）确认书编号：</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）项目内容：</w:t>
      </w:r>
    </w:p>
    <w:tbl>
      <w:tblPr>
        <w:tblW w:w="0" w:type="auto"/>
        <w:tblBorders>
          <w:top w:val="single"/>
          <w:left w:val="single"/>
          <w:bottom w:val="single"/>
          <w:right w:val="single"/>
          <w:insideH w:val="single"/>
          <w:insideV w:val="single"/>
        </w:tblBorders>
      </w:tblPr>
      <w:tblPr>
        <w:tblW w:type="dxa" w:w="9540"/>
        <w:jc w:val="center"/>
        <w:tblBorders>
          <w:top w:val="nil"/>
          <w:left w:val="nil"/>
          <w:bottom w:val="nil"/>
          <w:right w:val="nil"/>
        </w:tblBorders>
      </w:tblPr>
      <w:tr>
        <w:trPr>
          <w:trHeight w:val="555"/>
        </w:trPr>
        <w:tc>
          <w:tcPr>
            <w:tcW w:type="dxa" w:w="525"/>
            <w:tcBorders>
              <w:top w:val="single" w:sz="12"/>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序号</w:t>
            </w:r>
          </w:p>
        </w:tc>
        <w:tc>
          <w:tcPr>
            <w:tcW w:type="dxa" w:w="1320"/>
            <w:hMerge w:val="restart"/>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产品名称</w:t>
            </w:r>
          </w:p>
        </w:tc>
        <w:tc>
          <w:tcPr>
            <w:hMerge w:val="continue"/>
            <w:tcBorders>
              <w:top w:val="single" w:sz="12"/>
              <w:left w:val="single" w:sz="6"/>
              <w:bottom w:val="nil"/>
              <w:right w:val="nil"/>
            </w:tcBorders>
          </w:tcP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品牌</w:t>
            </w:r>
          </w:p>
        </w:tc>
        <w:tc>
          <w:tcPr>
            <w:tcW w:type="dxa" w:w="66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规格</w:t>
            </w:r>
          </w:p>
        </w:tc>
        <w:tc>
          <w:tcPr>
            <w:tcW w:type="dxa" w:w="78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型号</w:t>
            </w:r>
          </w:p>
        </w:tc>
        <w:tc>
          <w:tcPr>
            <w:tcW w:type="dxa" w:w="49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w:t>
            </w:r>
          </w:p>
        </w:tc>
        <w:tc>
          <w:tcPr>
            <w:tcW w:type="dxa" w:w="61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数量</w:t>
            </w:r>
          </w:p>
        </w:tc>
        <w:tc>
          <w:tcPr>
            <w:tcW w:type="dxa" w:w="120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单价</w:t>
            </w:r>
          </w:p>
        </w:tc>
        <w:tc>
          <w:tcPr>
            <w:tcW w:type="dxa" w:w="870"/>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总价</w:t>
            </w:r>
          </w:p>
        </w:tc>
        <w:tc>
          <w:tcPr>
            <w:tcW w:type="dxa" w:w="67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是否进口</w:t>
            </w:r>
          </w:p>
        </w:tc>
        <w:tc>
          <w:tcPr>
            <w:tcW w:type="dxa" w:w="885"/>
            <w:tcBorders>
              <w:top w:val="single" w:sz="12"/>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节能</w:t>
            </w:r>
          </w:p>
        </w:tc>
        <w:tc>
          <w:tcPr>
            <w:tcW w:type="dxa" w:w="840"/>
            <w:tcBorders>
              <w:top w:val="single" w:sz="12"/>
              <w:left w:val="single" w:sz="6"/>
              <w:bottom w:val="nil"/>
              <w:right w:val="single" w:sz="12"/>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是否</w:t>
            </w:r>
          </w:p>
          <w:p>
            <w:pPr>
              <w:wordWrap w:val="off"/>
              <w:spacing w:before="0" w:after="0" w:lineRule="exact" w:line="378"/>
              <w:jc w:val="center"/>
            </w:pPr>
            <w:r>
              <w:rPr>
                <w:rFonts w:ascii="宋体" w:hAnsi="宋体" w:cs="宋体" w:eastAsia="宋体"/>
                <w:color w:val="000000"/>
                <w:sz w:val="21"/>
              </w:rPr>
              <w:t>环保</w:t>
            </w:r>
          </w:p>
        </w:tc>
      </w:tr>
      <w:tr>
        <w:trPr>
          <w:trHeight w:val="1035"/>
        </w:trPr>
        <w:tc>
          <w:tcPr>
            <w:tcW w:type="dxa" w:w="525"/>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3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龙头管道类</w:t>
            </w:r>
          </w:p>
        </w:tc>
        <w:tc>
          <w:tcPr>
            <w:hMerge w:val="continue"/>
            <w:tcBorders>
              <w:top w:val="single" w:sz="6"/>
              <w:left w:val="single" w:sz="6"/>
              <w:bottom w:val="nil"/>
              <w:right w:val="nil"/>
            </w:tcBorders>
          </w:tcPr>
          <w:p/>
        </w:tc>
        <w:tc>
          <w:tcPr>
            <w:tcW w:type="dxa" w:w="675"/>
            <w:tcBorders>
              <w:top w:val="single" w:sz="6"/>
              <w:left w:val="single" w:sz="6"/>
              <w:bottom w:val="nil"/>
              <w:right w:val="nil"/>
            </w:tcBorders>
            <w:tcMar>
              <w:top w:w="20" w:type="dxa"/>
              <w:left w:w="20" w:type="dxa"/>
              <w:bottom w:w="20" w:type="dxa"/>
              <w:right w:w="20" w:type="dxa"/>
            </w:tcMar>
            <w:vAlign w:val="center"/>
          </w:tcPr>
          <w:p/>
        </w:tc>
        <w:tc>
          <w:tcPr>
            <w:tcW w:type="dxa" w:w="660"/>
            <w:tcBorders>
              <w:top w:val="single" w:sz="6"/>
              <w:left w:val="single" w:sz="6"/>
              <w:bottom w:val="nil"/>
              <w:right w:val="nil"/>
            </w:tcBorders>
            <w:tcMar>
              <w:top w:w="20" w:type="dxa"/>
              <w:left w:w="20" w:type="dxa"/>
              <w:bottom w:w="20" w:type="dxa"/>
              <w:right w:w="20" w:type="dxa"/>
            </w:tcMar>
            <w:vAlign w:val="center"/>
          </w:tcPr>
          <w:p/>
        </w:tc>
        <w:tc>
          <w:tcPr>
            <w:tcW w:type="dxa" w:w="780"/>
            <w:tcBorders>
              <w:top w:val="single" w:sz="6"/>
              <w:left w:val="single" w:sz="6"/>
              <w:bottom w:val="nil"/>
              <w:right w:val="nil"/>
            </w:tcBorders>
            <w:tcMar>
              <w:top w:w="20" w:type="dxa"/>
              <w:left w:w="20" w:type="dxa"/>
              <w:bottom w:w="20" w:type="dxa"/>
              <w:right w:w="20" w:type="dxa"/>
            </w:tcMar>
            <w:vAlign w:val="center"/>
          </w:tcPr>
          <w:p/>
        </w:tc>
        <w:tc>
          <w:tcPr>
            <w:tcW w:type="dxa" w:w="49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项</w:t>
            </w:r>
          </w:p>
        </w:tc>
        <w:tc>
          <w:tcPr>
            <w:tcW w:type="dxa" w:w="6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120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6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否</w:t>
            </w:r>
          </w:p>
        </w:tc>
        <w:tc>
          <w:tcPr>
            <w:tcW w:type="dxa" w:w="88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40"/>
            <w:tcBorders>
              <w:top w:val="single" w:sz="6"/>
              <w:left w:val="single" w:sz="6"/>
              <w:bottom w:val="nil"/>
              <w:right w:val="single" w:sz="12"/>
            </w:tcBorders>
            <w:tcMar>
              <w:top w:w="20" w:type="dxa"/>
              <w:left w:w="20" w:type="dxa"/>
              <w:bottom w:w="20" w:type="dxa"/>
              <w:right w:w="20" w:type="dxa"/>
            </w:tcMar>
            <w:vAlign w:val="center"/>
          </w:tcPr>
          <w:p>
            <w:pPr>
              <w:wordWrap w:val="off"/>
            </w:pPr>
          </w:p>
        </w:tc>
      </w:tr>
      <w:tr>
        <w:trPr>
          <w:trHeight w:val="450"/>
        </w:trPr>
        <w:tc>
          <w:tcPr>
            <w:tcW w:type="dxa" w:w="1845"/>
            <w:hMerge w:val="restart"/>
            <w:tcBorders>
              <w:top w:val="single" w:sz="6"/>
              <w:left w:val="single" w:sz="12"/>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合计</w:t>
            </w:r>
          </w:p>
        </w:tc>
        <w:tc>
          <w:tcPr>
            <w:hMerge w:val="continue"/>
            <w:tcBorders>
              <w:top w:val="single" w:sz="6"/>
              <w:left w:val="single" w:sz="12"/>
              <w:bottom w:val="nil"/>
              <w:right w:val="nil"/>
            </w:tcBorders>
          </w:tcPr>
          <w:p/>
        </w:tc>
        <w:tc>
          <w:tcPr>
            <w:hMerge w:val="continue"/>
            <w:tcBorders>
              <w:top w:val="single" w:sz="6"/>
              <w:left w:val="single" w:sz="12"/>
              <w:bottom w:val="nil"/>
              <w:right w:val="nil"/>
            </w:tcBorders>
          </w:tcPr>
          <w:p/>
        </w:tc>
        <w:tc>
          <w:tcPr>
            <w:tcW w:type="dxa" w:w="7695"/>
            <w:hMerge w:val="restart"/>
            <w:tcBorders>
              <w:top w:val="single" w:sz="6"/>
              <w:left w:val="single" w:sz="6"/>
              <w:bottom w:val="nil"/>
              <w:right w:val="single" w:sz="12"/>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人民币：大写</w:t>
            </w:r>
            <w:r>
              <w:rPr>
                <w:rFonts w:ascii="宋体" w:hAnsi="宋体" w:cs="宋体" w:eastAsia="宋体"/>
                <w:color w:val="000000"/>
                <w:sz w:val="21"/>
              </w:rPr>
              <w:t xml:space="preserve"> （￥ </w:t>
            </w:r>
            <w:r>
              <w:rPr>
                <w:rFonts w:ascii="宋体" w:hAnsi="宋体" w:cs="宋体" w:eastAsia="宋体"/>
                <w:color w:val="000000"/>
                <w:sz w:val="21"/>
                <w:u w:val="single"/>
              </w:rPr>
              <w:t>　　　　　</w:t>
            </w:r>
            <w:r>
              <w:rPr>
                <w:rFonts w:ascii="宋体" w:hAnsi="宋体" w:cs="宋体" w:eastAsia="宋体"/>
                <w:color w:val="000000"/>
                <w:sz w:val="21"/>
              </w:rPr>
              <w:t>元）</w:t>
            </w: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c>
          <w:tcPr>
            <w:hMerge w:val="continue"/>
            <w:tcBorders>
              <w:top w:val="single" w:sz="6"/>
              <w:left w:val="single" w:sz="6"/>
              <w:bottom w:val="nil"/>
              <w:right w:val="single" w:sz="12"/>
            </w:tcBorders>
          </w:tcPr>
          <w:p/>
        </w:tc>
      </w:tr>
      <w:tr>
        <w:trPr>
          <w:trHeight w:val="450"/>
        </w:trPr>
        <w:tc>
          <w:tcPr>
            <w:tcW w:type="dxa" w:w="525"/>
            <w:tcBorders>
              <w:top w:val="single" w:sz="6"/>
              <w:left w:val="single" w:sz="12"/>
              <w:bottom w:val="single" w:sz="12"/>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备注</w:t>
            </w:r>
          </w:p>
        </w:tc>
        <w:tc>
          <w:tcPr>
            <w:tcW w:type="dxa" w:w="9015"/>
            <w:hMerge w:val="restart"/>
            <w:tcBorders>
              <w:top w:val="single" w:sz="6"/>
              <w:left w:val="single" w:sz="6"/>
              <w:bottom w:val="single" w:sz="12"/>
              <w:right w:val="single" w:sz="12"/>
            </w:tcBorders>
            <w:tcMar>
              <w:top w:w="20" w:type="dxa"/>
              <w:left w:w="20" w:type="dxa"/>
              <w:bottom w:w="20" w:type="dxa"/>
              <w:right w:w="20" w:type="dxa"/>
            </w:tcMar>
            <w:vAlign w:val="top"/>
          </w:tcPr>
          <w:p>
            <w:pPr>
              <w:wordWrap w:val="off"/>
            </w:p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c>
          <w:tcPr>
            <w:hMerge w:val="continue"/>
            <w:tcBorders>
              <w:top w:val="single" w:sz="6"/>
              <w:left w:val="single" w:sz="6"/>
              <w:bottom w:val="single" w:sz="12"/>
              <w:right w:val="single" w:sz="12"/>
            </w:tcBorders>
          </w:tc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）服务要求：（如有）</w:t>
      </w:r>
    </w:p>
    <w:p>
      <w:pPr>
        <w:wordWrap w:val="off"/>
        <w:spacing w:after="0" w:lineRule="exact" w:line="378"/>
        <w:jc w:val="left"/>
      </w:pPr>
      <w:r>
        <w:rPr>
          <w:rFonts w:ascii="宋体" w:hAnsi="宋体" w:cs="宋体" w:eastAsia="宋体"/>
          <w:color w:val="000000"/>
          <w:sz w:val="21"/>
        </w:rPr>
        <w:t>1.总价包含货物费、运输费、人工费、服务费、税费等全部费用。根据实际需求分批供货，分批供货验收时，需按照要求的时间、规格、数量、品质等准时送货到指定地点,中标人接到送货需求后，须10分钟内电话响应，2小时内送货上门。如需更换，24小时内更换完成。</w:t>
      </w:r>
    </w:p>
    <w:p>
      <w:pPr>
        <w:wordWrap w:val="off"/>
        <w:spacing w:before="0" w:after="0" w:lineRule="exact" w:line="378"/>
        <w:jc w:val="left"/>
      </w:pPr>
      <w:r>
        <w:rPr>
          <w:rFonts w:ascii="宋体" w:hAnsi="宋体" w:cs="宋体" w:eastAsia="宋体"/>
          <w:color w:val="000000"/>
          <w:sz w:val="21"/>
        </w:rPr>
        <w:t>2.质保期：自验收合格之日起质保期1年，质保期内所供产品出现故障，中标人应在采购人规定时间内完成更换。</w:t>
      </w:r>
    </w:p>
    <w:p>
      <w:pPr>
        <w:wordWrap w:val="off"/>
        <w:spacing w:before="0" w:after="0" w:lineRule="exact" w:line="378"/>
        <w:jc w:val="left"/>
      </w:pPr>
      <w:r>
        <w:rPr>
          <w:rFonts w:ascii="宋体" w:hAnsi="宋体" w:cs="宋体" w:eastAsia="宋体"/>
          <w:color w:val="000000"/>
          <w:sz w:val="21"/>
        </w:rPr>
        <w:t>3.采购人在使用产品期间如需中标人提供安装指导，中标人需在规定时间内前往采购人单位免费为采购人指导安装。</w:t>
      </w:r>
    </w:p>
    <w:p>
      <w:pPr>
        <w:wordWrap w:val="off"/>
        <w:spacing w:before="0" w:after="0" w:lineRule="exact" w:line="378"/>
        <w:jc w:val="left"/>
      </w:pPr>
      <w:r>
        <w:rPr>
          <w:rFonts w:ascii="宋体" w:hAnsi="宋体" w:cs="宋体" w:eastAsia="宋体"/>
          <w:color w:val="000000"/>
          <w:sz w:val="21"/>
        </w:rPr>
        <w:t>4.分批供货验收时，出现未按照采购人要求的时间、规格、数量、品质等准时送货到指定地点的，第一次扣除履约保证金2000元/次，第二次扣除履约保证金4000元/次，累计出现违约情况达到3次的，采购人可终止供货合同，履约保证金不予退还，并拒绝其参与我校下一个周期同类项目的采购活动。如履约保证金不足的情况下从货款中扣除。</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）其他要求：</w:t>
      </w:r>
      <w:r>
        <w:rPr>
          <w:rFonts w:ascii="宋体" w:hAnsi="宋体" w:cs="宋体" w:eastAsia="宋体"/>
          <w:color w:val="000000"/>
          <w:sz w:val="21"/>
          <w:u w:val="single"/>
        </w:rPr>
        <w:t>/</w:t>
      </w:r>
      <w:r>
        <w:rPr>
          <w:rFonts w:ascii="宋体" w:hAnsi="宋体" w:cs="宋体" w:eastAsia="宋体"/>
          <w:color w:val="000000"/>
          <w:sz w:val="21"/>
        </w:rPr>
        <w:t>（如有）</w:t>
      </w:r>
    </w:p>
    <w:p>
      <w:pPr>
        <w:spacing w:before="0" w:after="0" w:lineRule="exact" w:line="195"/>
      </w:pPr>
    </w:p>
    <w:p>
      <w:pPr>
        <w:wordWrap w:val="off"/>
        <w:spacing w:after="0" w:lineRule="exact" w:line="431"/>
        <w:jc w:val="left"/>
      </w:pPr>
      <w:r>
        <w:rPr>
          <w:rFonts w:ascii="宋体" w:hAnsi="宋体" w:cs="宋体" w:eastAsia="宋体"/>
          <w:b w:val="true"/>
          <w:color w:val="000000"/>
          <w:sz w:val="24"/>
        </w:rPr>
        <w:t>2</w:t>
      </w:r>
      <w:r>
        <w:rPr>
          <w:rFonts w:ascii="宋体" w:hAnsi="宋体" w:cs="宋体" w:eastAsia="宋体"/>
          <w:b w:val="true"/>
          <w:color w:val="000000"/>
          <w:sz w:val="24"/>
        </w:rPr>
        <w:t>.合同金额</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）合同金额小写：</w:t>
      </w:r>
      <w:r>
        <w:rPr>
          <w:rFonts w:ascii="宋体" w:hAnsi="宋体" w:cs="宋体" w:eastAsia="宋体"/>
          <w:color w:val="000000"/>
          <w:sz w:val="21"/>
          <w:u w:val="single"/>
        </w:rPr>
        <w:t>　　　　　</w:t>
      </w:r>
      <w:r>
        <w:rPr>
          <w:rFonts w:ascii="宋体" w:hAnsi="宋体" w:cs="宋体" w:eastAsia="宋体"/>
          <w:color w:val="000000"/>
          <w:sz w:val="21"/>
        </w:rPr>
        <w:t>(</w:t>
      </w:r>
      <w:r>
        <w:rPr>
          <w:rFonts w:ascii="宋体" w:hAnsi="宋体" w:cs="宋体" w:eastAsia="宋体"/>
          <w:color w:val="000000"/>
          <w:sz w:val="21"/>
        </w:rPr>
        <w:t>元</w:t>
      </w:r>
      <w:r>
        <w:rPr>
          <w:rFonts w:ascii="宋体" w:hAnsi="宋体" w:cs="宋体" w:eastAsia="宋体"/>
          <w:color w:val="000000"/>
          <w:sz w:val="21"/>
        </w:rPr>
        <w:t>)</w:t>
      </w:r>
    </w:p>
    <w:p>
      <w:pPr>
        <w:wordWrap w:val="off"/>
        <w:spacing w:after="0" w:lineRule="exact" w:line="378"/>
        <w:ind w:firstLineChars="850"/>
        <w:jc w:val="left"/>
      </w:pPr>
      <w:r>
        <w:rPr>
          <w:rFonts w:ascii="宋体" w:hAnsi="宋体" w:cs="宋体" w:eastAsia="宋体"/>
          <w:color w:val="000000"/>
          <w:sz w:val="21"/>
        </w:rPr>
        <w:t>大写：</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（注：固定单价合同应填写单价和最高限价）</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）合同定价方式：</w:t>
      </w:r>
      <w:r>
        <w:rPr>
          <w:rFonts w:ascii="宋体" w:hAnsi="宋体" w:cs="宋体" w:eastAsia="宋体"/>
          <w:color w:val="000000"/>
          <w:sz w:val="21"/>
        </w:rPr>
        <w:t>总价</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）付款方式（按项目实际勾选填写）：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根据实际需求，分批进行供货，每批供货完成后，经湖州师范学院后勤服务中心自行组织验收合格后，若无质量问题，按批次开据税务发票，校方按批次据实结算，遇寒暑假期顺延支付</w:t>
      </w:r>
    </w:p>
    <w:p>
      <w:pPr>
        <w:wordWrap w:val="off"/>
        <w:spacing w:after="0" w:lineRule="exact" w:line="431"/>
        <w:jc w:val="left"/>
      </w:pPr>
      <w:r>
        <w:rPr>
          <w:rFonts w:ascii="宋体" w:hAnsi="宋体" w:cs="宋体" w:eastAsia="宋体"/>
          <w:b w:val="true"/>
          <w:color w:val="000000"/>
          <w:sz w:val="24"/>
        </w:rPr>
        <w:t>3</w:t>
      </w:r>
      <w:r>
        <w:rPr>
          <w:rFonts w:ascii="宋体" w:hAnsi="宋体" w:cs="宋体" w:eastAsia="宋体"/>
          <w:b w:val="true"/>
          <w:color w:val="000000"/>
          <w:sz w:val="24"/>
        </w:rPr>
        <w:t>.合同履行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）到货期：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合同签订之日起至2026年12月31日</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）履约地点：</w:t>
      </w:r>
      <w:r>
        <w:rPr>
          <w:rFonts w:ascii="宋体" w:hAnsi="宋体" w:cs="宋体" w:eastAsia="宋体"/>
          <w:color w:val="000000"/>
          <w:sz w:val="21"/>
          <w:u w:val="single"/>
        </w:rPr>
        <w:t>湖州师范学院校内楼宇、道路、公共设施的水电泥木五金</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）履约保证金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乙方在签订合同后7天内向甲方交纳中标总额</w:t>
      </w:r>
      <w:r>
        <w:rPr>
          <w:rFonts w:ascii="宋体" w:hAnsi="宋体" w:cs="宋体" w:eastAsia="宋体"/>
          <w:color w:val="000000"/>
          <w:sz w:val="21"/>
        </w:rPr>
        <w:t>5</w:t>
      </w:r>
      <w:r>
        <w:rPr>
          <w:rFonts w:ascii="宋体" w:hAnsi="宋体" w:cs="宋体" w:eastAsia="宋体"/>
          <w:color w:val="000000"/>
          <w:sz w:val="21"/>
        </w:rPr>
        <w:t>%（计￥</w:t>
      </w:r>
      <w:r>
        <w:rPr>
          <w:rFonts w:ascii="宋体" w:hAnsi="宋体" w:cs="宋体" w:eastAsia="宋体"/>
          <w:color w:val="000000"/>
          <w:sz w:val="21"/>
          <w:u w:val="single"/>
        </w:rPr>
        <w:t>　　　</w:t>
      </w:r>
      <w:r>
        <w:rPr>
          <w:rFonts w:ascii="宋体" w:hAnsi="宋体" w:cs="宋体" w:eastAsia="宋体"/>
          <w:color w:val="000000"/>
          <w:sz w:val="21"/>
        </w:rPr>
        <w:t>元）的履约保证金。</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履约保证金形式：银行转账、银行或保险公司出具的三个月以上期限的履约保函等；乙方应根据甲方要求汇入甲方指定账号或提供保函。</w:t>
      </w:r>
    </w:p>
    <w:p>
      <w:pPr>
        <w:wordWrap w:val="off"/>
        <w:spacing w:before="0" w:after="0" w:lineRule="exact" w:line="378"/>
        <w:ind w:firstLineChars="200"/>
        <w:jc w:val="left"/>
      </w:pPr>
      <w:r>
        <w:rPr>
          <w:rFonts w:ascii="宋体" w:hAnsi="宋体" w:cs="宋体" w:eastAsia="宋体"/>
          <w:color w:val="000000"/>
          <w:sz w:val="21"/>
        </w:rPr>
        <w:t>退还方式：项目终验合格后，退还履约保证金。</w:t>
      </w:r>
    </w:p>
    <w:p>
      <w:pPr>
        <w:wordWrap w:val="off"/>
        <w:spacing w:before="0" w:after="0" w:lineRule="exact" w:line="378"/>
        <w:ind w:firstLineChars="200"/>
        <w:jc w:val="left"/>
      </w:pPr>
      <w:r>
        <w:rPr>
          <w:rFonts w:ascii="宋体" w:hAnsi="宋体" w:cs="宋体" w:eastAsia="宋体"/>
          <w:color w:val="000000"/>
          <w:sz w:val="21"/>
        </w:rPr>
        <w:t>甲方银行账户信息：单位名称：湖州师范学院；开户行：建行吴兴支行；账号：33001649335050002860。统一社会信用代码：123305004711725032。地址、电话：湖州市二环东路759号，0572-2321567。</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）其他事项：</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4</w:t>
      </w:r>
      <w:r>
        <w:rPr>
          <w:rFonts w:ascii="宋体" w:hAnsi="宋体" w:cs="宋体" w:eastAsia="宋体"/>
          <w:b w:val="true"/>
          <w:color w:val="000000"/>
          <w:sz w:val="24"/>
        </w:rPr>
        <w:t>.货物包装、运输、保险和交付要求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）本合同所涉及的商品包装、快递包装均应适应远距离运输、防潮、防震、防锈和防野蛮装卸等要求，确保货物安全无损地运抵甲方指定现场。</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负责办理将货物运抵本合同规定的交货地点，并装卸、交付至甲方的一切运输事项，相关费用应包含在合同价款中。若所供货物包含进口产品，则由乙方根据《海关法》及《中华人民共和国海关进出口货物减免税管理办法》（海关总署245号令），对本合同中符合办理免税的设备进行免税事宜办理，甲方配合乙方提供免税办理的相关证明及材料，办理过程中相关的一切费用均由乙方负担。在办理本合同中设备免税手续的过程中，非甲方原因而无法办理免税手续导致税金无法减免，该笔税金也由乙方承担。</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）货物保险由乙方按规定执行。具体内容：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除采购活动对商品包装、快递包装达成具体约定外，乙方提供产品及相关快递服务涉及到具体包装要求的，应不低于《商品包装政府采购需求标准（试行）》《快递包装政府采购需求标准（试行）》标准，并作为履约验收的内容，必要时甲方可以要求乙方在履约验收环节出具检测报告。</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）乙方在运输到达之前应提前通知甲方，并提示货物运输装卸的注意事项，甲方配合乙方做好货物的接收工作。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xml:space="preserve">）如因包装、运输问题导致货物损毁、丢 失或者品质下降，甲方有权要求降价、换货、拒收部分或整批货物，由此产生的费用和损失，均由乙方承担。           </w:t>
      </w:r>
    </w:p>
    <w:p>
      <w:pPr>
        <w:wordWrap w:val="off"/>
        <w:spacing w:after="0" w:lineRule="exact" w:line="431"/>
        <w:jc w:val="left"/>
      </w:pPr>
      <w:r>
        <w:rPr>
          <w:rFonts w:ascii="宋体" w:hAnsi="宋体" w:cs="宋体" w:eastAsia="宋体"/>
          <w:b w:val="true"/>
          <w:color w:val="000000"/>
          <w:sz w:val="24"/>
        </w:rPr>
        <w:t>5</w:t>
      </w:r>
      <w:r>
        <w:rPr>
          <w:rFonts w:ascii="宋体" w:hAnsi="宋体" w:cs="宋体" w:eastAsia="宋体"/>
          <w:b w:val="true"/>
          <w:color w:val="000000"/>
          <w:sz w:val="24"/>
        </w:rPr>
        <w:t>.合同验收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）验收组织方式：</w:t>
      </w:r>
      <w:r>
        <w:rPr>
          <w:rFonts w:ascii="MS Mincho" w:hAnsi="MS Mincho" w:cs="MS Mincho" w:eastAsia="MS Mincho"/>
          <w:color w:val="000000"/>
          <w:sz w:val="21"/>
        </w:rPr>
        <w:t>☑</w:t>
      </w:r>
      <w:r>
        <w:rPr>
          <w:rFonts w:ascii="宋体" w:hAnsi="宋体" w:cs="宋体" w:eastAsia="宋体"/>
          <w:color w:val="000000"/>
          <w:sz w:val="21"/>
        </w:rPr>
        <w:t xml:space="preserve">自行组织 </w:t>
      </w:r>
      <w:r>
        <w:rPr>
          <w:rFonts w:ascii="MS Mincho" w:hAnsi="MS Mincho" w:cs="MS Mincho" w:eastAsia="MS Mincho"/>
          <w:color w:val="000000"/>
          <w:sz w:val="21"/>
        </w:rPr>
        <w:t>☐</w:t>
      </w:r>
      <w:r>
        <w:rPr>
          <w:rFonts w:ascii="宋体" w:hAnsi="宋体" w:cs="宋体" w:eastAsia="宋体"/>
          <w:color w:val="000000"/>
          <w:sz w:val="21"/>
        </w:rPr>
        <w:t xml:space="preserve">学校组织验收 </w:t>
      </w:r>
    </w:p>
    <w:p>
      <w:pPr>
        <w:wordWrap w:val="off"/>
        <w:spacing w:after="0" w:lineRule="exact" w:line="378"/>
        <w:ind w:firstLineChars="200"/>
        <w:jc w:val="left"/>
      </w:pPr>
      <w:r>
        <w:rPr>
          <w:rFonts w:ascii="宋体" w:hAnsi="宋体" w:cs="宋体" w:eastAsia="宋体"/>
          <w:color w:val="000000"/>
          <w:sz w:val="21"/>
        </w:rPr>
        <w:t>验收主体：</w:t>
      </w:r>
      <w:r>
        <w:rPr>
          <w:rFonts w:ascii="宋体" w:hAnsi="宋体" w:cs="宋体" w:eastAsia="宋体"/>
          <w:color w:val="000000"/>
          <w:sz w:val="21"/>
          <w:u w:val="single"/>
        </w:rPr>
        <w:t>湖州师范学院后勤服务中心</w:t>
      </w:r>
    </w:p>
    <w:p>
      <w:pPr>
        <w:wordWrap w:val="off"/>
        <w:spacing w:before="0" w:after="0" w:lineRule="exact" w:line="378"/>
        <w:ind w:firstLineChars="200"/>
        <w:jc w:val="left"/>
      </w:pPr>
      <w:r>
        <w:rPr>
          <w:rFonts w:ascii="宋体" w:hAnsi="宋体" w:cs="宋体" w:eastAsia="宋体"/>
          <w:color w:val="000000"/>
          <w:sz w:val="21"/>
        </w:rPr>
        <w:t>验收组织的其他事项：</w:t>
      </w:r>
      <w:r>
        <w:rPr>
          <w:rFonts w:ascii="宋体" w:hAnsi="宋体" w:cs="宋体" w:eastAsia="宋体"/>
          <w:color w:val="000000"/>
          <w:sz w:val="21"/>
          <w:u w:val="single"/>
        </w:rPr>
        <w:t>/</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）履约验收方式：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分期/分项验收：</w:t>
      </w:r>
      <w:r>
        <w:rPr>
          <w:rFonts w:ascii="宋体" w:hAnsi="宋体" w:cs="宋体" w:eastAsia="宋体"/>
          <w:color w:val="000000"/>
          <w:sz w:val="21"/>
        </w:rPr>
        <w:t>/</w:t>
      </w:r>
      <w:r>
        <w:rPr>
          <w:rFonts w:ascii="宋体" w:hAnsi="宋体" w:cs="宋体" w:eastAsia="宋体"/>
          <w:color w:val="000000"/>
          <w:sz w:val="21"/>
        </w:rPr>
        <w:t xml:space="preserve">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）履约验收程序：</w:t>
      </w:r>
      <w:r>
        <w:rPr>
          <w:rFonts w:ascii="宋体" w:hAnsi="宋体" w:cs="宋体" w:eastAsia="宋体"/>
          <w:color w:val="000000"/>
          <w:sz w:val="21"/>
        </w:rPr>
        <w:t>每批供货完成后，湖州师范学院后勤服务中心自行组织验收。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）履约验收的内容：</w:t>
      </w:r>
      <w:r>
        <w:rPr>
          <w:rFonts w:ascii="宋体" w:hAnsi="宋体" w:cs="宋体" w:eastAsia="宋体"/>
          <w:color w:val="000000"/>
          <w:sz w:val="21"/>
        </w:rPr>
        <w:t>合同约定的货物和服务等内容。</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）履约验收标准：</w:t>
      </w:r>
      <w:r>
        <w:rPr>
          <w:rFonts w:ascii="宋体" w:hAnsi="宋体" w:cs="宋体" w:eastAsia="宋体"/>
          <w:color w:val="000000"/>
          <w:sz w:val="21"/>
        </w:rPr>
        <w:t>符合采购需求，符合我国国家有关技术规范要求和技术标准。</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）是否以采购活动中供应商提供的样品作为参考：</w:t>
      </w:r>
      <w:r>
        <w:rPr>
          <w:rFonts w:ascii="MS Mincho" w:hAnsi="MS Mincho" w:cs="MS Mincho" w:eastAsia="MS Mincho"/>
          <w:color w:val="000000"/>
          <w:sz w:val="21"/>
        </w:rPr>
        <w:t>☑</w:t>
      </w:r>
      <w:r>
        <w:rPr>
          <w:rFonts w:ascii="宋体" w:hAnsi="宋体" w:cs="宋体" w:eastAsia="宋体"/>
          <w:color w:val="000000"/>
          <w:sz w:val="21"/>
        </w:rPr>
        <w:t xml:space="preserve">是 </w:t>
      </w:r>
      <w:r>
        <w:rPr>
          <w:rFonts w:ascii="MS Mincho" w:hAnsi="MS Mincho" w:cs="MS Mincho" w:eastAsia="MS Mincho"/>
          <w:color w:val="000000"/>
          <w:sz w:val="21"/>
        </w:rPr>
        <w:t>☐</w:t>
      </w:r>
      <w:r>
        <w:rPr>
          <w:rFonts w:ascii="宋体" w:hAnsi="宋体" w:cs="宋体" w:eastAsia="宋体"/>
          <w:color w:val="000000"/>
          <w:sz w:val="21"/>
        </w:rPr>
        <w:t xml:space="preserve">否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）履约验收其他事项：</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431"/>
        <w:jc w:val="left"/>
      </w:pPr>
      <w:r>
        <w:rPr>
          <w:rFonts w:ascii="宋体" w:hAnsi="宋体" w:cs="宋体" w:eastAsia="宋体"/>
          <w:b w:val="true"/>
          <w:color w:val="000000"/>
          <w:sz w:val="24"/>
        </w:rPr>
        <w:t>6</w:t>
      </w:r>
      <w:r>
        <w:rPr>
          <w:rFonts w:ascii="宋体" w:hAnsi="宋体" w:cs="宋体" w:eastAsia="宋体"/>
          <w:b w:val="true"/>
          <w:color w:val="000000"/>
          <w:sz w:val="24"/>
        </w:rPr>
        <w:t>.质量标准、要求及售后服务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质量标准及要求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 本合同下提供的货物符合合同约定的品牌、规格型号、技术性能、配置、质量、数量等要求。如质量要求不明确，按照强制性国家标准履行；如没有强制性国家标准的，按照推荐性国家标准履行；如没有推荐性国家标准的，按照行业标准履行；如没有国家标准、行业标准的，按照通常标准或者符合合同目的的特定标准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 乙方所提供的货物符合国家有关安全、环保、卫生的规定。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）乙方向甲方提交所提供货物的技术文件，包括相应的中文技术文件，如：产品目录、图纸、操作手册、使用说明、维护手册或服务指南等。上述文件包装好随货物一同发运。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 乙方提供的货物完全符合合同规定的质量、规格和性能要求。保证货物在正确安装、正常使用和保养条件下，在其使用寿命期内具备合同约定的性能。</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在质量保证期内，如果货物的质量或规格与合同不符，或证实货物是有缺陷的，包括潜在的缺陷或使用不符合要求的材料等，甲方可以根据本合同第15.1条规定以书面形式追究乙方的违约责任。</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 乙方在约定的时间内未能弥补缺陷，甲方可采取必要的补救措施，但其风险和费用将由乙方承担，甲方根据合同约定对乙方行使的其他权利不受影响。</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7</w:t>
      </w:r>
      <w:r>
        <w:rPr>
          <w:rFonts w:ascii="宋体" w:hAnsi="宋体" w:cs="宋体" w:eastAsia="宋体"/>
          <w:color w:val="000000"/>
          <w:sz w:val="21"/>
        </w:rPr>
        <w:t>） 其他：</w:t>
      </w:r>
      <w:r>
        <w:rPr>
          <w:rFonts w:ascii="宋体" w:hAnsi="宋体" w:cs="宋体" w:eastAsia="宋体"/>
          <w:color w:val="000000"/>
          <w:sz w:val="21"/>
          <w:u w:val="single"/>
        </w:rPr>
        <w:t>/</w:t>
      </w:r>
      <w:r>
        <w:rPr>
          <w:rFonts w:ascii="宋体" w:hAnsi="宋体" w:cs="宋体" w:eastAsia="宋体"/>
          <w:color w:val="000000"/>
          <w:sz w:val="21"/>
        </w:rPr>
        <w:t>（如有）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售后服务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）质保期：</w:t>
      </w:r>
      <w:r>
        <w:rPr>
          <w:rFonts w:ascii="宋体" w:hAnsi="宋体" w:cs="宋体" w:eastAsia="宋体"/>
          <w:color w:val="000000"/>
          <w:sz w:val="21"/>
        </w:rPr>
        <w:t>自验收合格之日起1年。</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）质保期内服务：</w:t>
            </w:r>
            <w:r>
              <w:rPr>
                <w:rFonts w:ascii="宋体" w:hAnsi="宋体" w:cs="宋体" w:eastAsia="宋体"/>
                <w:color w:val="000000"/>
                <w:sz w:val="21"/>
              </w:rPr>
              <w:t>质保期内所供产品出现故障，乙方应在甲方规定时间内完成更换。乙方接到送货需求后，须10分钟内电话响应，2小时内送货上门。如需更换，24小时内更换完成。甲方在使用产品期间如需乙方提供安装指导，乙方需在规定时间内前往甲方单位免费为甲方指导安装。</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）质保期外服务：</w:t>
            </w:r>
            <w:r>
              <w:rPr>
                <w:rFonts w:ascii="宋体" w:hAnsi="宋体" w:cs="宋体" w:eastAsia="宋体"/>
                <w:color w:val="000000"/>
                <w:sz w:val="21"/>
              </w:rPr>
              <w:t>/</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）其他服务及优惠承诺：</w:t>
            </w:r>
            <w:r>
              <w:rPr>
                <w:rFonts w:ascii="宋体" w:hAnsi="宋体" w:cs="宋体" w:eastAsia="宋体"/>
                <w:color w:val="000000"/>
                <w:sz w:val="21"/>
                <w:u w:val="single"/>
              </w:rPr>
              <w:t>见乙方响应文件。</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r>
        <w:trPr>
          <w:trHeight w:val="420"/>
        </w:trPr>
        <w:tc>
          <w:tcPr>
            <w:tcW w:type="dxa" w:w="8715"/>
            <w:tcBorders>
              <w:top w:val="nil"/>
              <w:left w:val="nil"/>
              <w:bottom w:val="nil"/>
              <w:right w:val="nil"/>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）乙方提供的售后服务的费用已包含在合同价款中，甲方不再另行支付。</w:t>
            </w:r>
          </w:p>
        </w:tc>
        <w:tc>
          <w:tcPr>
            <w:tcW w:type="dxa" w:w="885"/>
            <w:tcBorders>
              <w:top w:val="nil"/>
              <w:left w:val="nil"/>
              <w:bottom w:val="nil"/>
              <w:right w:val="nil"/>
            </w:tcBorders>
            <w:tcMar>
              <w:top w:w="20" w:type="dxa"/>
              <w:left w:w="20" w:type="dxa"/>
              <w:bottom w:w="20" w:type="dxa"/>
              <w:right w:w="20" w:type="dxa"/>
            </w:tcMar>
            <w:vAlign w:val="top"/>
          </w:tcPr>
          <w:p>
            <w:pPr>
              <w:wordWrap w:val="off"/>
            </w:pPr>
          </w:p>
        </w:tc>
      </w:tr>
    </w:tbl>
    <w:p>
      <w:pPr>
        <w:wordWrap w:val="off"/>
        <w:spacing w:after="0" w:lineRule="exact" w:line="431"/>
        <w:jc w:val="left"/>
      </w:pPr>
      <w:r>
        <w:rPr>
          <w:rFonts w:ascii="宋体" w:hAnsi="宋体" w:cs="宋体" w:eastAsia="宋体"/>
          <w:b w:val="true"/>
          <w:color w:val="000000"/>
          <w:sz w:val="24"/>
        </w:rPr>
        <w:t>7</w:t>
      </w:r>
      <w:r>
        <w:rPr>
          <w:rFonts w:ascii="宋体" w:hAnsi="宋体" w:cs="宋体" w:eastAsia="宋体"/>
          <w:b w:val="true"/>
          <w:color w:val="000000"/>
          <w:sz w:val="24"/>
        </w:rPr>
        <w:t>.甲方的权利和义务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）签署合同后，甲方应确定项目负责人（或项目联系人），负责与本合同有关的事务。甲方有权对乙方的履约行为进行检查，并及时确认乙方提交的事项。甲方应当配合乙方完成相关项目实施工作。</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）甲方有权要求乙方按时提交各阶段有关安排计划，并有权定期核对乙方提供货物数量、规格、质量等内容。甲方有权督促乙方工作并要求乙方更换不符合要求的货物。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）甲方有权要求乙方对缺陷部分予以修复，并按合同约定享有货物保修及其他合同约定的权利。</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）甲方应当按照合同约定及时对交付的货物进行验收。</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5</w:t>
      </w:r>
      <w:r>
        <w:rPr>
          <w:rFonts w:ascii="宋体" w:hAnsi="宋体" w:cs="宋体" w:eastAsia="宋体"/>
          <w:color w:val="000000"/>
          <w:sz w:val="21"/>
        </w:rPr>
        <w:t xml:space="preserve">）甲方应当根据合同约定及时向乙方支付合同价款，不得以内部人员变更、履行内部付款流程等为由，拒绝支付。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6</w:t>
      </w:r>
      <w:r>
        <w:rPr>
          <w:rFonts w:ascii="宋体" w:hAnsi="宋体" w:cs="宋体" w:eastAsia="宋体"/>
          <w:color w:val="000000"/>
          <w:sz w:val="21"/>
        </w:rPr>
        <w:t>）国家法律法规规定及其他约定的应由甲方承担的其他义务和责任。</w:t>
      </w:r>
    </w:p>
    <w:p>
      <w:pPr>
        <w:wordWrap w:val="off"/>
        <w:spacing w:after="0" w:lineRule="exact" w:line="431"/>
        <w:jc w:val="left"/>
      </w:pPr>
      <w:r>
        <w:rPr>
          <w:rFonts w:ascii="宋体" w:hAnsi="宋体" w:cs="宋体" w:eastAsia="宋体"/>
          <w:b w:val="true"/>
          <w:color w:val="000000"/>
          <w:sz w:val="24"/>
        </w:rPr>
        <w:t>8</w:t>
      </w:r>
      <w:r>
        <w:rPr>
          <w:rFonts w:ascii="宋体" w:hAnsi="宋体" w:cs="宋体" w:eastAsia="宋体"/>
          <w:b w:val="true"/>
          <w:color w:val="000000"/>
          <w:sz w:val="24"/>
        </w:rPr>
        <w:t>.乙方的权利和义务</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）签署合同后，乙方应确定项目负责人（或项目联系人），负责与本合同有关的事务。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）乙方应按照合同要求履约，充分合理安排，确保提供的货物及相关服务符合合同有关要求。接受项目管理部门及政府有关部门的指导，配合甲方的履约检查及验收，并负责项目实施过程中的所有协调工作。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）乙方有权根据合同约定向甲方收取合同价款。</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4</w:t>
      </w:r>
      <w:r>
        <w:rPr>
          <w:rFonts w:ascii="宋体" w:hAnsi="宋体" w:cs="宋体" w:eastAsia="宋体"/>
          <w:color w:val="000000"/>
          <w:sz w:val="21"/>
        </w:rPr>
        <w:t>）国家法律法规规定及其他约定应由乙方承担的其他义务和责任。</w:t>
      </w:r>
    </w:p>
    <w:p>
      <w:pPr>
        <w:wordWrap w:val="off"/>
        <w:spacing w:after="0" w:lineRule="exact" w:line="431"/>
        <w:jc w:val="left"/>
      </w:pPr>
      <w:r>
        <w:rPr>
          <w:rFonts w:ascii="宋体" w:hAnsi="宋体" w:cs="宋体" w:eastAsia="宋体"/>
          <w:b w:val="true"/>
          <w:color w:val="000000"/>
          <w:sz w:val="24"/>
        </w:rPr>
        <w:t>9</w:t>
      </w:r>
      <w:r>
        <w:rPr>
          <w:rFonts w:ascii="宋体" w:hAnsi="宋体" w:cs="宋体" w:eastAsia="宋体"/>
          <w:b w:val="true"/>
          <w:color w:val="000000"/>
          <w:sz w:val="24"/>
        </w:rPr>
        <w:t>.知识产权保护（如有）</w:t>
      </w:r>
    </w:p>
    <w:p>
      <w:pPr>
        <w:wordWrap w:val="off"/>
        <w:spacing w:after="0" w:lineRule="exact" w:line="378"/>
        <w:ind w:firstLineChars="200"/>
        <w:jc w:val="left"/>
      </w:pPr>
      <w:r>
        <w:rPr>
          <w:rFonts w:ascii="宋体" w:hAnsi="宋体" w:cs="宋体" w:eastAsia="宋体"/>
          <w:color w:val="000000"/>
          <w:sz w:val="21"/>
        </w:rPr>
        <w:t xml:space="preserve">乙方对其所销售的货物应当享有知识产权或经权利人合法授权，保证没有侵犯任何第三人的知识产权等权利。因违反前述约定对第三人构成侵权的，应当由乙方向第三人承担法律责任；甲方依法向第三人赔偿后，有权向乙方追偿。甲方有其他损失的，乙方应当赔偿。      </w:t>
      </w:r>
    </w:p>
    <w:p>
      <w:pPr>
        <w:wordWrap w:val="off"/>
        <w:spacing w:after="0" w:lineRule="exact" w:line="431"/>
        <w:jc w:val="left"/>
      </w:pPr>
      <w:r>
        <w:rPr>
          <w:rFonts w:ascii="宋体" w:hAnsi="宋体" w:cs="宋体" w:eastAsia="宋体"/>
          <w:b w:val="true"/>
          <w:color w:val="000000"/>
          <w:sz w:val="24"/>
        </w:rPr>
        <w:t>10</w:t>
      </w:r>
      <w:r>
        <w:rPr>
          <w:rFonts w:ascii="宋体" w:hAnsi="宋体" w:cs="宋体" w:eastAsia="宋体"/>
          <w:b w:val="true"/>
          <w:color w:val="000000"/>
          <w:sz w:val="24"/>
        </w:rPr>
        <w:t>.免税办理（如有）</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）乙方根据《海关法》及《中华人民共和国海关进出口货物减免税管理办法》（海关总署245号令），对本合同中符合办理免税的设备，甲方应配合乙方提供免税办理的相关证明及材料。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）本合同中需要办理免税手续的进口设备，由乙方自行办理进口减免税业务，办理过程中相关的一切费用均由乙方负担。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）在办理本合同中设备免税手续的过程中，非甲方原因而无法办理免税手续导致税金无法减免，该笔税金也由乙方承担。  </w:t>
      </w:r>
    </w:p>
    <w:p>
      <w:pPr>
        <w:wordWrap w:val="off"/>
        <w:spacing w:after="0" w:lineRule="exact" w:line="431"/>
        <w:jc w:val="left"/>
      </w:pPr>
      <w:r>
        <w:rPr>
          <w:rFonts w:ascii="宋体" w:hAnsi="宋体" w:cs="宋体" w:eastAsia="宋体"/>
          <w:b w:val="true"/>
          <w:color w:val="000000"/>
          <w:sz w:val="24"/>
        </w:rPr>
        <w:t>11</w:t>
      </w:r>
      <w:r>
        <w:rPr>
          <w:rFonts w:ascii="宋体" w:hAnsi="宋体" w:cs="宋体" w:eastAsia="宋体"/>
          <w:b w:val="true"/>
          <w:color w:val="000000"/>
          <w:sz w:val="24"/>
        </w:rPr>
        <w:t>.保密义务（如有）</w:t>
      </w:r>
    </w:p>
    <w:p>
      <w:pPr>
        <w:wordWrap w:val="off"/>
        <w:spacing w:after="0" w:lineRule="exact" w:line="378"/>
        <w:ind w:firstLineChars="200"/>
        <w:jc w:val="left"/>
      </w:pPr>
      <w:r>
        <w:rPr>
          <w:rFonts w:ascii="宋体" w:hAnsi="宋体" w:cs="宋体" w:eastAsia="宋体"/>
          <w:color w:val="000000"/>
          <w:sz w:val="21"/>
        </w:rPr>
        <w:t>甲、乙双方对采购和合同履行过程中所获悉的国家秘密、工作秘密、商业秘密或者其他应当保密的信息，均有保密义务且不受合同有效期所限，直至该信息成为公开信息。泄露、不正当地使用国家秘密、工作秘密、商业秘密或者其他应当保密的信息，应当承担相应责任。其他应当保密的信息：</w:t>
      </w:r>
      <w:r>
        <w:rPr>
          <w:rFonts w:ascii="宋体" w:hAnsi="宋体" w:cs="宋体" w:eastAsia="宋体"/>
          <w:color w:val="000000"/>
          <w:sz w:val="21"/>
        </w:rPr>
        <w:t>/</w:t>
      </w:r>
    </w:p>
    <w:p>
      <w:pPr>
        <w:wordWrap w:val="off"/>
        <w:spacing w:after="0" w:lineRule="exact" w:line="431"/>
        <w:jc w:val="left"/>
      </w:pPr>
      <w:r>
        <w:rPr>
          <w:rFonts w:ascii="宋体" w:hAnsi="宋体" w:cs="宋体" w:eastAsia="宋体"/>
          <w:b w:val="true"/>
          <w:color w:val="000000"/>
          <w:sz w:val="24"/>
        </w:rPr>
        <w:t>12</w:t>
      </w:r>
      <w:r>
        <w:rPr>
          <w:rFonts w:ascii="宋体" w:hAnsi="宋体" w:cs="宋体" w:eastAsia="宋体"/>
          <w:b w:val="true"/>
          <w:color w:val="000000"/>
          <w:sz w:val="24"/>
        </w:rPr>
        <w:t>.违约责任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质量瑕疵的违约责任</w:t>
      </w:r>
    </w:p>
    <w:p>
      <w:pPr>
        <w:wordWrap w:val="off"/>
        <w:spacing w:before="0" w:after="0" w:lineRule="exact" w:line="378"/>
        <w:ind w:firstLineChars="200"/>
        <w:jc w:val="left"/>
      </w:pPr>
      <w:r>
        <w:rPr>
          <w:rFonts w:ascii="宋体" w:hAnsi="宋体" w:cs="宋体" w:eastAsia="宋体"/>
          <w:color w:val="000000"/>
          <w:sz w:val="21"/>
        </w:rPr>
        <w:t>乙方提供的产品不符合合同约定的质量标准或存在产品质量缺陷，甲方有权要求乙方于</w:t>
      </w:r>
      <w:r>
        <w:rPr>
          <w:rFonts w:ascii="宋体" w:hAnsi="宋体" w:cs="宋体" w:eastAsia="宋体"/>
          <w:color w:val="000000"/>
          <w:sz w:val="21"/>
          <w:u w:val="single"/>
        </w:rPr>
        <w:t>1</w:t>
      </w:r>
      <w:r>
        <w:rPr>
          <w:rFonts w:ascii="宋体" w:hAnsi="宋体" w:cs="宋体" w:eastAsia="宋体"/>
          <w:color w:val="000000"/>
          <w:sz w:val="21"/>
        </w:rPr>
        <w:t>个工作日内及时修理、重作、更换，并承担由此给甲方造成的损失。</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迟延交货的违约责任</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乙方应按照本合同规定的时间、地点交货和提供相关服务。在履行合同过程中，如果乙方遇到可能影响按时交货和提供服务的情形时，应及时以书面形式将迟延的事实、可能迟延的期限和理由通知甲方。甲方在收到乙方通知后，应尽快对情况进行评价，并确定是否同意延长交货时间或延期提供服务。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）如果乙方没有按照合同规定的时间交货和提供相关服务，甲方有权从货款中扣除误期赔偿费而不影响合同项下的其他补救方法，</w:t>
      </w:r>
      <w:r>
        <w:rPr>
          <w:rFonts w:ascii="宋体" w:hAnsi="宋体" w:cs="宋体" w:eastAsia="宋体"/>
          <w:color w:val="000000"/>
          <w:sz w:val="21"/>
          <w:u w:val="single"/>
        </w:rPr>
        <w:t>赔偿费按合同金额的</w:t>
      </w:r>
      <w:r>
        <w:rPr>
          <w:rFonts w:ascii="宋体" w:hAnsi="宋体" w:cs="宋体" w:eastAsia="宋体"/>
          <w:color w:val="000000"/>
          <w:sz w:val="21"/>
          <w:u w:val="single"/>
        </w:rPr>
        <w:t>5</w:t>
      </w:r>
      <w:r>
        <w:rPr>
          <w:rFonts w:ascii="宋体" w:hAnsi="宋体" w:cs="宋体" w:eastAsia="宋体"/>
          <w:color w:val="000000"/>
          <w:sz w:val="21"/>
          <w:u w:val="single"/>
        </w:rPr>
        <w:t>%支付。</w:t>
      </w:r>
      <w:r>
        <w:rPr>
          <w:rFonts w:ascii="宋体" w:hAnsi="宋体" w:cs="宋体" w:eastAsia="宋体"/>
          <w:color w:val="000000"/>
          <w:sz w:val="21"/>
        </w:rPr>
        <w:t xml:space="preserve">如果涉及公共利益，且赔偿金额无法弥补公共利益损失，甲方可要求继续履行或者采取其他补救措施。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迟延支付的违约责任</w:t>
      </w:r>
    </w:p>
    <w:p>
      <w:pPr>
        <w:wordWrap w:val="off"/>
        <w:spacing w:before="0" w:after="0" w:lineRule="exact" w:line="378"/>
        <w:ind w:firstLineChars="200"/>
        <w:jc w:val="left"/>
      </w:pPr>
      <w:r>
        <w:rPr>
          <w:rFonts w:ascii="宋体" w:hAnsi="宋体" w:cs="宋体" w:eastAsia="宋体"/>
          <w:color w:val="000000"/>
          <w:sz w:val="21"/>
        </w:rPr>
        <w:t>甲方存在迟延支付乙方合同款项的，应当双方协商逾期付款利息。</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12.4</w:t>
      </w:r>
      <w:r>
        <w:rPr>
          <w:rFonts w:ascii="宋体" w:hAnsi="宋体" w:cs="宋体" w:eastAsia="宋体"/>
          <w:color w:val="000000"/>
          <w:sz w:val="21"/>
        </w:rPr>
        <w:t xml:space="preserve"> 其他违约责任根据项目实际需要双方协商确定。</w:t>
      </w:r>
    </w:p>
    <w:p>
      <w:pPr>
        <w:wordWrap w:val="off"/>
        <w:spacing w:after="0" w:lineRule="exact" w:line="431"/>
        <w:jc w:val="left"/>
      </w:pPr>
      <w:r>
        <w:rPr>
          <w:rFonts w:ascii="宋体" w:hAnsi="宋体" w:cs="宋体" w:eastAsia="宋体"/>
          <w:b w:val="true"/>
          <w:color w:val="000000"/>
          <w:sz w:val="24"/>
        </w:rPr>
        <w:t>13</w:t>
      </w:r>
      <w:r>
        <w:rPr>
          <w:rFonts w:ascii="宋体" w:hAnsi="宋体" w:cs="宋体" w:eastAsia="宋体"/>
          <w:b w:val="true"/>
          <w:color w:val="000000"/>
          <w:sz w:val="24"/>
        </w:rPr>
        <w:t>.合同变更、中止与终止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合同的变更</w:t>
      </w:r>
    </w:p>
    <w:p>
      <w:pPr>
        <w:wordWrap w:val="off"/>
        <w:spacing w:before="0" w:after="0" w:lineRule="exact" w:line="378"/>
        <w:ind w:firstLineChars="200"/>
        <w:jc w:val="left"/>
      </w:pPr>
      <w:r>
        <w:rPr>
          <w:rFonts w:ascii="宋体" w:hAnsi="宋体" w:cs="宋体" w:eastAsia="宋体"/>
          <w:color w:val="000000"/>
          <w:sz w:val="21"/>
        </w:rPr>
        <w:t xml:space="preserve">合同履行中，在不改变合同其他条款的前提下，甲方可以在合同价款10%的范围内追加与合同标的相同的货物，并就此与乙方协商一致后签订补充协议。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13.2</w:t>
      </w:r>
      <w:r>
        <w:rPr>
          <w:rFonts w:ascii="宋体" w:hAnsi="宋体" w:cs="宋体" w:eastAsia="宋体"/>
          <w:color w:val="000000"/>
          <w:sz w:val="21"/>
        </w:rPr>
        <w:t xml:space="preserve"> 合同的中止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 xml:space="preserve">）合同履行过程中因供应商就采购文件、采购过程或结果提起投诉的，甲方认为有必要的，可以中止合同的履行。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合同履行过程中，如果乙方出现以下情形之一的：1．经营状况严重恶化；2．转移财产、抽逃资金，以逃避债务；3．丧失商业信誉；4．有丧失或者可能丧失履约能力的其他情形，乙方有义务及时告知甲方。甲方有权以书面形式通知乙方中止合同并要求乙方在合理期限内消除相关情形或者提供适当担保。乙方提供适当担保的，合同继续履行；乙方在合理期限内未恢复履约能力且未提供适当担保的，视为拒绝继续履约，甲方有权解除合同并要求乙方承担由此给甲方造成的损失。</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 xml:space="preserve">）乙方分立、合并或者变更住所的，应当及时以书面形式告知甲方。乙方没有及时告知甲方，致使合同履行发生困难的，甲方可以中止合同履行并要求乙方承担由此给甲方造成的损失。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13.3</w:t>
      </w:r>
      <w:r>
        <w:rPr>
          <w:rFonts w:ascii="宋体" w:hAnsi="宋体" w:cs="宋体" w:eastAsia="宋体"/>
          <w:color w:val="000000"/>
          <w:sz w:val="21"/>
        </w:rPr>
        <w:t xml:space="preserve"> 合同的终止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）合同因有效期限届满而终止；</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）乙方未按合同约定履行，构成根本性违约的，甲方有权终止合同，并要求乙方按照合同金额5%赔付违约金。</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13.4</w:t>
      </w:r>
      <w:r>
        <w:rPr>
          <w:rFonts w:ascii="宋体" w:hAnsi="宋体" w:cs="宋体" w:eastAsia="宋体"/>
          <w:color w:val="000000"/>
          <w:sz w:val="21"/>
        </w:rPr>
        <w:t xml:space="preserve"> 涉及国家利益、社会公共利益的情形</w:t>
      </w:r>
    </w:p>
    <w:p>
      <w:pPr>
        <w:wordWrap w:val="off"/>
        <w:spacing w:before="0" w:after="0" w:lineRule="exact" w:line="378"/>
        <w:ind w:firstLineChars="200"/>
        <w:jc w:val="left"/>
      </w:pPr>
      <w:r>
        <w:rPr>
          <w:rFonts w:ascii="宋体" w:hAnsi="宋体" w:cs="宋体" w:eastAsia="宋体"/>
          <w:color w:val="000000"/>
          <w:sz w:val="21"/>
        </w:rPr>
        <w:t>合同继续履行将损害国家利益和社会公共利益的，双方当事人应当变更、中止或者终止合同。有过错的一方应当承担赔偿责任，双方都有过错的，各自承担相应的责任。</w:t>
      </w:r>
    </w:p>
    <w:p>
      <w:pPr>
        <w:wordWrap w:val="off"/>
        <w:spacing w:after="0" w:lineRule="exact" w:line="431"/>
        <w:jc w:val="left"/>
      </w:pPr>
      <w:r>
        <w:rPr>
          <w:rFonts w:ascii="宋体" w:hAnsi="宋体" w:cs="宋体" w:eastAsia="宋体"/>
          <w:b w:val="true"/>
          <w:color w:val="000000"/>
          <w:sz w:val="24"/>
        </w:rPr>
        <w:t>14</w:t>
      </w:r>
      <w:r>
        <w:rPr>
          <w:rFonts w:ascii="宋体" w:hAnsi="宋体" w:cs="宋体" w:eastAsia="宋体"/>
          <w:b w:val="true"/>
          <w:color w:val="000000"/>
          <w:sz w:val="24"/>
        </w:rPr>
        <w:t>.不可抗力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w:t>
      </w:r>
      <w:r>
        <w:rPr>
          <w:rFonts w:ascii="宋体" w:hAnsi="宋体" w:cs="宋体" w:eastAsia="宋体"/>
          <w:color w:val="000000"/>
          <w:sz w:val="21"/>
        </w:rPr>
        <w:t>1</w:t>
      </w:r>
      <w:r>
        <w:rPr>
          <w:rFonts w:ascii="宋体" w:hAnsi="宋体" w:cs="宋体" w:eastAsia="宋体"/>
          <w:color w:val="000000"/>
          <w:sz w:val="21"/>
        </w:rPr>
        <w:t>）不可抗力是指合同双方不能预见、不能避免且不能克服的客观情况。</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2</w:t>
      </w:r>
      <w:r>
        <w:rPr>
          <w:rFonts w:ascii="宋体" w:hAnsi="宋体" w:cs="宋体" w:eastAsia="宋体"/>
          <w:color w:val="000000"/>
          <w:sz w:val="21"/>
        </w:rPr>
        <w:t xml:space="preserve">）任何一方对由于不可抗力造成的部分或全部不能履行合同不承担违约责任。但迟延履行后发生不可抗力的，不能免除责任。     </w:t>
      </w:r>
    </w:p>
    <w:p>
      <w:pPr>
        <w:wordWrap w:val="off"/>
        <w:spacing w:after="0" w:lineRule="exact" w:line="378"/>
        <w:ind w:firstLineChars="200"/>
        <w:jc w:val="left"/>
      </w:pPr>
      <w:r>
        <w:rPr>
          <w:rFonts w:ascii="宋体" w:hAnsi="宋体" w:cs="宋体" w:eastAsia="宋体"/>
          <w:color w:val="000000"/>
          <w:sz w:val="21"/>
        </w:rPr>
        <w:t>（</w:t>
      </w:r>
      <w:r>
        <w:rPr>
          <w:rFonts w:ascii="宋体" w:hAnsi="宋体" w:cs="宋体" w:eastAsia="宋体"/>
          <w:color w:val="000000"/>
          <w:sz w:val="21"/>
        </w:rPr>
        <w:t>3</w:t>
      </w:r>
      <w:r>
        <w:rPr>
          <w:rFonts w:ascii="宋体" w:hAnsi="宋体" w:cs="宋体" w:eastAsia="宋体"/>
          <w:color w:val="000000"/>
          <w:sz w:val="21"/>
        </w:rPr>
        <w:t>）遇有不可抗力的一方，应及时将事件情况以书面形式告知另一方，并在事件发生后及时向另一方提交合同不能履行或部分不能履行或需要延期履行的详细报告，以及证明不可抗力发生及其持续时间的证据。</w:t>
      </w:r>
    </w:p>
    <w:p>
      <w:pPr>
        <w:wordWrap w:val="off"/>
        <w:spacing w:after="0" w:lineRule="exact" w:line="431"/>
        <w:jc w:val="left"/>
      </w:pPr>
      <w:r>
        <w:rPr>
          <w:rFonts w:ascii="宋体" w:hAnsi="宋体" w:cs="宋体" w:eastAsia="宋体"/>
          <w:b w:val="true"/>
          <w:color w:val="000000"/>
          <w:sz w:val="24"/>
        </w:rPr>
        <w:t>15</w:t>
      </w:r>
      <w:r>
        <w:rPr>
          <w:rFonts w:ascii="宋体" w:hAnsi="宋体" w:cs="宋体" w:eastAsia="宋体"/>
          <w:b w:val="true"/>
          <w:color w:val="000000"/>
          <w:sz w:val="24"/>
        </w:rPr>
        <w:t>.解决争议的方法</w:t>
      </w:r>
    </w:p>
    <w:p>
      <w:pPr>
        <w:wordWrap w:val="off"/>
        <w:spacing w:after="0" w:lineRule="exact" w:line="378"/>
        <w:ind w:firstLineChars="200"/>
        <w:jc w:val="left"/>
      </w:pPr>
      <w:r>
        <w:rPr>
          <w:rFonts w:ascii="宋体" w:hAnsi="宋体" w:cs="宋体" w:eastAsia="宋体"/>
          <w:color w:val="000000"/>
          <w:sz w:val="21"/>
        </w:rPr>
        <w:t>因本合同及合同有关事项发生的争议，由甲乙双方友好协商解决。协商不成时，可以向有关组织申请调解。如甲乙双方有争议的事项不影响合同其他部分的履行，在争议解决期间，合同其他部分应当继续履行。</w:t>
      </w:r>
    </w:p>
    <w:p>
      <w:pPr>
        <w:wordWrap w:val="off"/>
        <w:spacing w:after="0" w:lineRule="exact" w:line="431"/>
        <w:jc w:val="left"/>
      </w:pPr>
      <w:r>
        <w:rPr>
          <w:rFonts w:ascii="宋体" w:hAnsi="宋体" w:cs="宋体" w:eastAsia="宋体"/>
          <w:b w:val="true"/>
          <w:color w:val="000000"/>
          <w:sz w:val="24"/>
        </w:rPr>
        <w:t>16</w:t>
      </w:r>
      <w:r>
        <w:rPr>
          <w:rFonts w:ascii="宋体" w:hAnsi="宋体" w:cs="宋体" w:eastAsia="宋体"/>
          <w:b w:val="true"/>
          <w:color w:val="000000"/>
          <w:sz w:val="24"/>
        </w:rPr>
        <w:t>.组成合同的文件</w:t>
      </w:r>
    </w:p>
    <w:p>
      <w:pPr>
        <w:wordWrap w:val="off"/>
        <w:spacing w:after="0" w:lineRule="exact" w:line="378"/>
        <w:ind w:firstLineChars="200"/>
        <w:jc w:val="left"/>
      </w:pPr>
      <w:r>
        <w:rPr>
          <w:rFonts w:ascii="宋体" w:hAnsi="宋体" w:cs="宋体" w:eastAsia="宋体"/>
          <w:color w:val="000000"/>
          <w:sz w:val="21"/>
        </w:rPr>
        <w:t>本协议书与下列文件一起构成合同文件，如下述文件之间有任何抵触、矛盾或歧义，应按以下顺序解释：</w:t>
      </w:r>
    </w:p>
    <w:p>
      <w:pPr>
        <w:wordWrap w:val="off"/>
        <w:spacing w:before="0" w:after="0" w:lineRule="exact" w:line="378"/>
        <w:ind w:firstLineChars="200"/>
        <w:jc w:val="left"/>
      </w:pPr>
      <w:r>
        <w:rPr>
          <w:rFonts w:ascii="宋体" w:hAnsi="宋体" w:cs="宋体" w:eastAsia="宋体"/>
          <w:color w:val="000000"/>
          <w:sz w:val="21"/>
        </w:rPr>
        <w:t>（1）采购合同协议书及其变更、补充协议</w:t>
      </w:r>
    </w:p>
    <w:p>
      <w:pPr>
        <w:wordWrap w:val="off"/>
        <w:spacing w:before="0" w:after="0" w:lineRule="exact" w:line="378"/>
        <w:ind w:firstLineChars="200"/>
        <w:jc w:val="left"/>
      </w:pPr>
      <w:r>
        <w:rPr>
          <w:rFonts w:ascii="宋体" w:hAnsi="宋体" w:cs="宋体" w:eastAsia="宋体"/>
          <w:color w:val="000000"/>
          <w:sz w:val="21"/>
        </w:rPr>
        <w:t>（2）投标（响应）文件</w:t>
      </w:r>
    </w:p>
    <w:p>
      <w:pPr>
        <w:wordWrap w:val="off"/>
        <w:spacing w:before="0" w:after="0" w:lineRule="exact" w:line="378"/>
        <w:ind w:firstLineChars="200"/>
        <w:jc w:val="left"/>
      </w:pPr>
      <w:r>
        <w:rPr>
          <w:rFonts w:ascii="宋体" w:hAnsi="宋体" w:cs="宋体" w:eastAsia="宋体"/>
          <w:color w:val="000000"/>
          <w:sz w:val="21"/>
        </w:rPr>
        <w:t>（3）采购文件</w:t>
      </w:r>
    </w:p>
    <w:p>
      <w:pPr>
        <w:wordWrap w:val="off"/>
        <w:spacing w:before="0" w:after="0" w:lineRule="exact" w:line="378"/>
        <w:ind w:firstLineChars="200"/>
        <w:jc w:val="left"/>
      </w:pPr>
      <w:r>
        <w:rPr>
          <w:rFonts w:ascii="宋体" w:hAnsi="宋体" w:cs="宋体" w:eastAsia="宋体"/>
          <w:color w:val="000000"/>
          <w:sz w:val="21"/>
        </w:rPr>
        <w:t>（4）有关技术文件，图纸</w:t>
      </w:r>
    </w:p>
    <w:p>
      <w:pPr>
        <w:wordWrap w:val="off"/>
        <w:spacing w:before="0" w:after="0" w:lineRule="exact" w:line="378"/>
        <w:ind w:firstLineChars="200"/>
        <w:jc w:val="left"/>
      </w:pPr>
      <w:r>
        <w:rPr>
          <w:rFonts w:ascii="宋体" w:hAnsi="宋体" w:cs="宋体" w:eastAsia="宋体"/>
          <w:color w:val="000000"/>
          <w:sz w:val="21"/>
        </w:rPr>
        <w:t>（5）国家法律、行政法规和规章制度规定或合同约定的作为合同组成部分的其他文件</w:t>
      </w:r>
    </w:p>
    <w:p>
      <w:pPr>
        <w:wordWrap w:val="off"/>
        <w:spacing w:after="0" w:lineRule="exact" w:line="431"/>
        <w:jc w:val="left"/>
      </w:pPr>
      <w:r>
        <w:rPr>
          <w:rFonts w:ascii="宋体" w:hAnsi="宋体" w:cs="宋体" w:eastAsia="宋体"/>
          <w:b w:val="true"/>
          <w:color w:val="000000"/>
          <w:sz w:val="24"/>
        </w:rPr>
        <w:t>17</w:t>
      </w:r>
      <w:r>
        <w:rPr>
          <w:rFonts w:ascii="宋体" w:hAnsi="宋体" w:cs="宋体" w:eastAsia="宋体"/>
          <w:b w:val="true"/>
          <w:color w:val="000000"/>
          <w:sz w:val="24"/>
        </w:rPr>
        <w:t>.双方约定的其他事项</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w:t>
      </w:r>
      <w:r>
        <w:rPr>
          <w:rFonts w:ascii="宋体" w:hAnsi="宋体" w:cs="宋体" w:eastAsia="宋体"/>
          <w:color w:val="000000"/>
          <w:sz w:val="21"/>
        </w:rPr>
        <w:t>无。</w:t>
      </w:r>
    </w:p>
    <w:p>
      <w:pPr>
        <w:wordWrap w:val="off"/>
        <w:spacing w:after="0" w:lineRule="exact" w:line="431"/>
        <w:jc w:val="left"/>
      </w:pPr>
      <w:r>
        <w:rPr>
          <w:rFonts w:ascii="宋体" w:hAnsi="宋体" w:cs="宋体" w:eastAsia="宋体"/>
          <w:b w:val="true"/>
          <w:color w:val="000000"/>
          <w:sz w:val="24"/>
        </w:rPr>
        <w:t>18</w:t>
      </w:r>
      <w:r>
        <w:rPr>
          <w:rFonts w:ascii="宋体" w:hAnsi="宋体" w:cs="宋体" w:eastAsia="宋体"/>
          <w:b w:val="true"/>
          <w:color w:val="000000"/>
          <w:sz w:val="24"/>
        </w:rPr>
        <w:t>.合同生效</w:t>
      </w:r>
    </w:p>
    <w:p>
      <w:pPr>
        <w:wordWrap w:val="off"/>
        <w:spacing w:after="0" w:lineRule="exact" w:line="378"/>
        <w:ind w:firstLineChars="200"/>
        <w:jc w:val="left"/>
      </w:pPr>
      <w:r>
        <w:rPr>
          <w:rFonts w:ascii="宋体" w:hAnsi="宋体" w:cs="宋体" w:eastAsia="宋体"/>
          <w:color w:val="000000"/>
          <w:sz w:val="21"/>
        </w:rPr>
        <w:t>本合同自双方签字盖章，且在甲方收到乙方履约保证金（如有）后生效。</w:t>
      </w:r>
    </w:p>
    <w:p>
      <w:pPr>
        <w:wordWrap w:val="off"/>
        <w:spacing w:after="0" w:lineRule="exact" w:line="431"/>
        <w:jc w:val="left"/>
      </w:pPr>
      <w:r>
        <w:rPr>
          <w:rFonts w:ascii="宋体" w:hAnsi="宋体" w:cs="宋体" w:eastAsia="宋体"/>
          <w:b w:val="true"/>
          <w:color w:val="000000"/>
          <w:sz w:val="24"/>
        </w:rPr>
        <w:t>19</w:t>
      </w:r>
      <w:r>
        <w:rPr>
          <w:rFonts w:ascii="宋体" w:hAnsi="宋体" w:cs="宋体" w:eastAsia="宋体"/>
          <w:b w:val="true"/>
          <w:color w:val="000000"/>
          <w:sz w:val="24"/>
        </w:rPr>
        <w:t>.合同份数</w:t>
      </w:r>
    </w:p>
    <w:p>
      <w:pPr>
        <w:wordWrap w:val="off"/>
        <w:spacing w:after="0" w:lineRule="exact" w:line="378"/>
        <w:ind w:firstLineChars="200"/>
        <w:jc w:val="left"/>
      </w:pPr>
      <w:r>
        <w:rPr>
          <w:rFonts w:ascii="宋体" w:hAnsi="宋体" w:cs="宋体" w:eastAsia="宋体"/>
          <w:color w:val="000000"/>
          <w:sz w:val="21"/>
        </w:rPr>
        <w:t>本合同一式</w:t>
      </w:r>
      <w:r>
        <w:rPr>
          <w:rFonts w:ascii="宋体" w:hAnsi="宋体" w:cs="宋体" w:eastAsia="宋体"/>
          <w:color w:val="000000"/>
          <w:sz w:val="21"/>
          <w:u w:val="single"/>
        </w:rPr>
        <w:t>五</w:t>
      </w:r>
      <w:r>
        <w:rPr>
          <w:rFonts w:ascii="宋体" w:hAnsi="宋体" w:cs="宋体" w:eastAsia="宋体"/>
          <w:color w:val="000000"/>
          <w:sz w:val="21"/>
        </w:rPr>
        <w:t>份，甲方执</w:t>
      </w:r>
      <w:r>
        <w:rPr>
          <w:rFonts w:ascii="宋体" w:hAnsi="宋体" w:cs="宋体" w:eastAsia="宋体"/>
          <w:color w:val="000000"/>
          <w:sz w:val="21"/>
          <w:u w:val="single"/>
        </w:rPr>
        <w:t>四</w:t>
      </w:r>
      <w:r>
        <w:rPr>
          <w:rFonts w:ascii="宋体" w:hAnsi="宋体" w:cs="宋体" w:eastAsia="宋体"/>
          <w:color w:val="000000"/>
          <w:sz w:val="21"/>
        </w:rPr>
        <w:t>份，乙方执</w:t>
      </w:r>
      <w:r>
        <w:rPr>
          <w:rFonts w:ascii="宋体" w:hAnsi="宋体" w:cs="宋体" w:eastAsia="宋体"/>
          <w:color w:val="000000"/>
          <w:sz w:val="21"/>
          <w:u w:val="single"/>
        </w:rPr>
        <w:t>一</w:t>
      </w:r>
      <w:r>
        <w:rPr>
          <w:rFonts w:ascii="宋体" w:hAnsi="宋体" w:cs="宋体" w:eastAsia="宋体"/>
          <w:color w:val="000000"/>
          <w:sz w:val="21"/>
        </w:rPr>
        <w:t>份，</w:t>
      </w:r>
      <w:r>
        <w:rPr>
          <w:rFonts w:ascii="宋体" w:hAnsi="宋体" w:cs="宋体" w:eastAsia="宋体"/>
          <w:color w:val="000000"/>
          <w:sz w:val="21"/>
        </w:rPr>
        <w:t>湖州市财政局采监处及代理机构各执一份（如需），</w:t>
      </w:r>
      <w:r>
        <w:rPr>
          <w:rFonts w:ascii="宋体" w:hAnsi="宋体" w:cs="宋体" w:eastAsia="宋体"/>
          <w:color w:val="000000"/>
          <w:sz w:val="21"/>
        </w:rPr>
        <w:t xml:space="preserve"> 所有合同具有同等法律效力。</w:t>
      </w:r>
    </w:p>
    <w:p>
      <w:pPr>
        <w:wordWrap w:val="off"/>
        <w:spacing w:after="0" w:lineRule="exact" w:line="378"/>
        <w:ind w:firstLineChars="200"/>
        <w:jc w:val="left"/>
      </w:pPr>
      <w:r>
        <w:rPr>
          <w:rFonts w:ascii="宋体" w:hAnsi="宋体" w:cs="宋体" w:eastAsia="宋体"/>
          <w:color w:val="000000"/>
          <w:sz w:val="21"/>
        </w:rPr>
        <w:t>附件：具体标的及其技术要求和商务要求等。</w:t>
      </w:r>
    </w:p>
    <w:p>
      <w:pPr>
        <w:spacing w:before="0" w:after="0" w:lineRule="exact" w:line="255"/>
      </w:pPr>
    </w:p>
    <w:tbl>
      <w:tblPr>
        <w:tblW w:w="0" w:type="auto"/>
        <w:tblBorders>
          <w:top w:val="single"/>
          <w:left w:val="single"/>
          <w:bottom w:val="single"/>
          <w:right w:val="single"/>
          <w:insideH w:val="single"/>
          <w:insideV w:val="single"/>
        </w:tblBorders>
      </w:tblPr>
      <w:tblPr>
        <w:tblW w:type="dxa" w:w="9570"/>
        <w:jc w:val="center"/>
        <w:tblBorders>
          <w:top w:val="nil"/>
          <w:left w:val="nil"/>
          <w:bottom w:val="nil"/>
          <w:right w:val="nil"/>
        </w:tblBorders>
      </w:tblPr>
      <w:tr>
        <w:trPr>
          <w:trHeight w:val="450"/>
        </w:trPr>
        <w:tc>
          <w:tcPr>
            <w:tcW w:type="dxa" w:w="4785"/>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甲方（采购人）</w:t>
            </w:r>
          </w:p>
        </w:tc>
        <w:tc>
          <w:tcPr>
            <w:hMerge w:val="continue"/>
            <w:tcBorders>
              <w:top w:val="single" w:sz="6"/>
              <w:left w:val="single" w:sz="6"/>
              <w:bottom w:val="nil"/>
              <w:right w:val="nil"/>
            </w:tcBorders>
          </w:tcPr>
          <w:p/>
        </w:tc>
        <w:tc>
          <w:tcPr>
            <w:tcW w:type="dxa" w:w="478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乙方（供应商）</w:t>
            </w:r>
          </w:p>
        </w:tc>
        <w:tc>
          <w:tcPr>
            <w:hMerge w:val="continue"/>
            <w:tcBorders>
              <w:top w:val="single" w:sz="6"/>
              <w:left w:val="single" w:sz="6"/>
              <w:bottom w:val="nil"/>
              <w:right w:val="single" w:sz="6"/>
            </w:tcBorders>
          </w:tcPr>
          <w:p/>
        </w:tc>
      </w:tr>
      <w:tr>
        <w:trPr>
          <w:trHeight w:val="6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湖州师范学院</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单位名称（公章或合同章）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99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法定代表人</w:t>
            </w:r>
          </w:p>
          <w:p>
            <w:pPr>
              <w:wordWrap w:val="off"/>
              <w:spacing w:before="0" w:after="0" w:lineRule="exact" w:line="378"/>
              <w:jc w:val="center"/>
            </w:pPr>
            <w:r>
              <w:rPr>
                <w:rFonts w:ascii="宋体" w:hAnsi="宋体" w:cs="宋体" w:eastAsia="宋体"/>
                <w:color w:val="000000"/>
                <w:sz w:val="21"/>
              </w:rPr>
              <w:t>或其委托代理人（签字/签章）</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 系 人</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联系电话</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建行吴兴支行</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开户银行</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33001649335050002860</w:t>
            </w:r>
          </w:p>
        </w:tc>
        <w:tc>
          <w:tcPr>
            <w:tcW w:type="dxa" w:w="196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银行账号</w:t>
            </w:r>
          </w:p>
        </w:tc>
        <w:tc>
          <w:tcPr>
            <w:tcW w:type="dxa" w:w="2820"/>
            <w:tcBorders>
              <w:top w:val="single" w:sz="6"/>
              <w:left w:val="single" w:sz="6"/>
              <w:bottom w:val="nil"/>
              <w:right w:val="single" w:sz="6"/>
            </w:tcBorders>
            <w:tcMar>
              <w:top w:w="20" w:type="dxa"/>
              <w:left w:w="20" w:type="dxa"/>
              <w:bottom w:w="20" w:type="dxa"/>
              <w:right w:w="20" w:type="dxa"/>
            </w:tcMar>
            <w:vAlign w:val="center"/>
          </w:tcPr>
          <w:p>
            <w:pPr>
              <w:wordWrap w:val="off"/>
              <w:ind w:firstLineChars="1100"/>
              <w:jc w:val="center"/>
            </w:pPr>
            <w:r>
              <w:rPr>
                <w:rFonts w:ascii="宋体" w:hAnsi="宋体" w:cs="宋体" w:eastAsia="宋体"/>
                <w:color w:val="000000"/>
                <w:sz w:val="21"/>
              </w:rPr>
              <w:t/>
            </w:r>
          </w:p>
        </w:tc>
      </w:tr>
      <w:tr>
        <w:trPr>
          <w:trHeight w:val="450"/>
        </w:trPr>
        <w:tc>
          <w:tcPr>
            <w:tcW w:type="dxa" w:w="957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签订时间：</w:t>
            </w:r>
            <w:r>
              <w:rPr>
                <w:rFonts w:ascii="宋体" w:hAnsi="宋体" w:cs="宋体" w:eastAsia="宋体"/>
                <w:color w:val="000000"/>
                <w:sz w:val="21"/>
              </w:rPr>
              <w:t>　　　　　　　　　　　</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450"/>
        </w:trPr>
        <w:tc>
          <w:tcPr>
            <w:tcW w:type="dxa" w:w="9570"/>
            <w:hMerge w:val="restart"/>
            <w:tcBorders>
              <w:top w:val="single" w:sz="6"/>
              <w:left w:val="single" w:sz="6"/>
              <w:bottom w:val="single" w:sz="6"/>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签订地点：湖州师范学院</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湖州师范学院后勤服务中心维修维护物资龙头管道类物资采购项目</w:t>
      </w:r>
      <w:r>
        <w:rPr>
          <w:rFonts w:ascii="宋体" w:hAnsi="宋体" w:cs="宋体" w:eastAsia="宋体"/>
          <w:color w:val="000000"/>
          <w:sz w:val="21"/>
        </w:rPr>
        <w:t>（项目名称）</w:t>
      </w:r>
      <w:r>
        <w:rPr>
          <w:rFonts w:ascii="宋体" w:hAnsi="宋体" w:cs="宋体" w:eastAsia="宋体"/>
          <w:color w:val="000000"/>
          <w:sz w:val="21"/>
        </w:rPr>
        <w:t>ZJHU20251215082</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湖州师范学院后勤服务中心维修维护物资龙头管道类物资采购项目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ZJHU20251215082</w:t>
            </w:r>
          </w:p>
        </w:tc>
      </w:tr>
    </w:tbl>
    <w:p>
      <w:pPr>
        <w:spacing w:before="0" w:after="0" w:lineRule="exact" w:line="15"/>
      </w:pP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600"/>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产品名称</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规格</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产品要求</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投标品牌</w:t>
            </w: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型号</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总价(元)</w:t>
            </w: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142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龙头管道类</w:t>
            </w:r>
          </w:p>
        </w:tc>
        <w:tc>
          <w:tcPr>
            <w:tcW w:type="dxa" w:w="11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见招标采购清单</w:t>
            </w:r>
          </w:p>
        </w:tc>
        <w:tc>
          <w:tcPr>
            <w:tcW w:type="dxa" w:w="63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51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项</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符合部门采购相关要求，详见采购清单。</w:t>
            </w:r>
          </w:p>
        </w:tc>
        <w:tc>
          <w:tcPr>
            <w:tcW w:type="dxa" w:w="54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6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r>
        <w:trPr>
          <w:trHeight w:val="600"/>
        </w:trPr>
        <w:tc>
          <w:tcPr>
            <w:tcW w:type="dxa" w:w="195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供货期限</w:t>
            </w:r>
          </w:p>
        </w:tc>
        <w:tc>
          <w:tcPr>
            <w:hMerge w:val="continue"/>
            <w:tcBorders>
              <w:top w:val="single" w:sz="6"/>
              <w:left w:val="single" w:sz="6"/>
              <w:bottom w:val="nil"/>
              <w:right w:val="nil"/>
            </w:tcBorders>
          </w:tcPr>
          <w:p/>
        </w:tc>
        <w:tc>
          <w:tcPr>
            <w:tcW w:type="dxa" w:w="7650"/>
            <w:hMerge w:val="restart"/>
            <w:tcBorders>
              <w:top w:val="single" w:sz="6"/>
              <w:left w:val="single" w:sz="6"/>
              <w:bottom w:val="nil"/>
              <w:right w:val="single" w:sz="6"/>
            </w:tcBorders>
            <w:tcMar>
              <w:top w:w="20" w:type="dxa"/>
              <w:left w:w="20" w:type="dxa"/>
              <w:bottom w:w="20" w:type="dxa"/>
              <w:right w:w="20" w:type="dxa"/>
            </w:tcMar>
            <w:vAlign w:val="center"/>
          </w:tcPr>
          <w:p>
            <w:pPr>
              <w:wordWrap w:val="off"/>
            </w:p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1、须另附《投标报价明细表》，见附件。</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2、具有履行合同所必需的设备和专业技术能力，须提供相关证明（说明）材料，内容自拟，供应商对所提供材料的真实性负责；</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4、无。</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2025-12-26T08:23:32Z</dcterms:created>
  <dc:creator>Apache POI</dc:creator>
</cp:coreProperties>
</file>