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询价文件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ZJHU20251215081</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湖州师范学院后勤服务中心维修维护物资五金锁具类物资采购项目</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货物类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hRule="exact"/>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center"/>
          </w:tcPr>
          <w:p>
            <w:pPr>
              <w:wordWrap w:val="off"/>
            </w:pP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95"/>
      </w:pPr>
    </w:p>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2025年12月22日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询价公告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项目的潜在供应商应在</w:t>
            </w:r>
            <w:r>
              <w:rPr>
                <w:rFonts w:ascii="宋体" w:hAnsi="宋体" w:cs="宋体" w:eastAsia="宋体"/>
                <w:color w:val="000000"/>
                <w:sz w:val="21"/>
              </w:rPr>
              <w:t>https://cgzx.zjhu.edu.cn/</w:t>
            </w:r>
            <w:r>
              <w:rPr>
                <w:rFonts w:ascii="宋体" w:hAnsi="宋体" w:cs="宋体" w:eastAsia="宋体"/>
                <w:color w:val="000000"/>
                <w:sz w:val="21"/>
              </w:rPr>
              <w:t>获取（下载）采购文件，并于</w:t>
            </w:r>
            <w:r>
              <w:rPr>
                <w:rFonts w:ascii="宋体" w:hAnsi="宋体" w:cs="宋体" w:eastAsia="宋体"/>
                <w:color w:val="000000"/>
                <w:sz w:val="21"/>
              </w:rPr>
              <w:t>2025年12月29日 09时30分</w:t>
            </w:r>
            <w:r>
              <w:rPr>
                <w:rFonts w:ascii="宋体" w:hAnsi="宋体" w:cs="宋体" w:eastAsia="宋体"/>
                <w:color w:val="000000"/>
                <w:sz w:val="21"/>
              </w:rPr>
              <w:t>00秒（北京时间）前递交响应文件。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ZJHU20251215081</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湖州师范学院后勤服务中心维修维护物资五金锁具类物资采购项目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询价（比价、议价）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26.0294</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最高限价(总价)：26.0294万元，超过最高限价的报价为无效报价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为满足部门日常零星维修需要，采购一批五金锁具类物资。本项目物资非一次性采购，需要分批采购，请投标人需根据自身情况及项目内容理性投标。</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合同签订之日起2026年12月31日</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三、获取采购文件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，不接受现场报名。须上传经工商部门通过年检的企业法人营业执照副本、加盖公章的法人授权委托书（含授权人、被授权人身份证）。</w:t>
      </w:r>
    </w:p>
    <w:p>
      <w:pPr>
        <w:wordWrap w:val="off"/>
        <w:spacing w:before="0" w:after="0" w:lineRule="exact" w:line="378"/>
        <w:ind w:firstLineChars="200"/>
        <w:jc w:val="left"/>
      </w:pPr>
      <w:r>
        <w:rPr>
          <w:rFonts w:ascii="宋体" w:hAnsi="宋体" w:cs="宋体" w:eastAsia="宋体"/>
          <w:color w:val="000000"/>
          <w:sz w:val="21"/>
        </w:rPr>
        <w:t>报名资料：</w:t>
      </w:r>
      <w:r>
        <w:rPr>
          <w:rFonts w:ascii="宋体" w:hAnsi="宋体" w:cs="宋体" w:eastAsia="宋体"/>
          <w:color w:val="000000"/>
          <w:sz w:val="21"/>
        </w:rPr>
        <w:t>见上文</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2025年12月26日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采购机构将拒绝接收非报名应标商的响应文件。</w:t>
      </w:r>
    </w:p>
    <w:p>
      <w:pPr>
        <w:wordWrap w:val="off"/>
        <w:spacing w:after="0" w:lineRule="exact" w:line="396"/>
        <w:jc w:val="left"/>
      </w:pPr>
      <w:r>
        <w:rPr>
          <w:rFonts w:ascii="宋体" w:hAnsi="宋体" w:cs="宋体" w:eastAsia="宋体"/>
          <w:b w:val="true"/>
          <w:color w:val="000000"/>
          <w:sz w:val="22"/>
        </w:rPr>
        <w:t>四、提交响应文件截止时间、评审时间和地点</w:t>
      </w:r>
    </w:p>
    <w:p>
      <w:pPr>
        <w:wordWrap w:val="off"/>
        <w:spacing w:after="0" w:lineRule="exact" w:line="378"/>
        <w:ind w:firstLineChars="200"/>
        <w:jc w:val="left"/>
      </w:pPr>
      <w:r>
        <w:rPr>
          <w:rFonts w:ascii="宋体" w:hAnsi="宋体" w:cs="宋体" w:eastAsia="宋体"/>
          <w:color w:val="000000"/>
          <w:sz w:val="21"/>
        </w:rPr>
        <w:t>提交响应文件截止时间：</w:t>
      </w:r>
      <w:r>
        <w:rPr>
          <w:rFonts w:ascii="宋体" w:hAnsi="宋体" w:cs="宋体" w:eastAsia="宋体"/>
          <w:color w:val="000000"/>
          <w:sz w:val="21"/>
        </w:rPr>
        <w:t>2025年12月29日 09时30分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湖州师范学院东校区2号行政楼214室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评审时间：</w:t>
      </w:r>
      <w:r>
        <w:rPr>
          <w:rFonts w:ascii="宋体" w:hAnsi="宋体" w:cs="宋体" w:eastAsia="宋体"/>
          <w:color w:val="000000"/>
          <w:sz w:val="21"/>
        </w:rPr>
        <w:t>2025年12月29日 09时30分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评审地点：</w:t>
      </w:r>
      <w:r>
        <w:rPr>
          <w:rFonts w:ascii="宋体" w:hAnsi="宋体" w:cs="宋体" w:eastAsia="宋体"/>
          <w:color w:val="000000"/>
          <w:sz w:val="21"/>
        </w:rPr>
        <w:t>湖州师范学院东校区2号行政楼214室</w:t>
      </w:r>
    </w:p>
    <w:p>
      <w:pPr>
        <w:wordWrap w:val="off"/>
        <w:spacing w:after="0" w:lineRule="exact" w:line="378"/>
        <w:ind w:firstLineChars="200"/>
        <w:jc w:val="left"/>
      </w:pPr>
      <w:r>
        <w:rPr>
          <w:rFonts w:ascii="宋体" w:hAnsi="宋体" w:cs="宋体" w:eastAsia="宋体"/>
          <w:b w:val="true"/>
          <w:color w:val="000000"/>
          <w:sz w:val="21"/>
        </w:rPr>
        <w:t>注意事项：</w:t>
      </w:r>
    </w:p>
    <w:p>
      <w:pPr>
        <w:wordWrap w:val="off"/>
        <w:spacing w:after="0" w:lineRule="exact" w:line="378"/>
        <w:ind w:firstLineChars="200"/>
        <w:jc w:val="left"/>
      </w:pPr>
      <w:r>
        <w:rPr>
          <w:rFonts w:ascii="宋体" w:hAnsi="宋体" w:cs="宋体" w:eastAsia="宋体"/>
          <w:color w:val="000000"/>
          <w:sz w:val="21"/>
        </w:rPr>
        <w:t>投标人应于截止时间前将密封的投标文件及采购清单中标注“★”的所有货物样品(请各投标人自行准备纸箱等容器统一封装好，样品应贴有标明序号及品名的标签)一并送至湖州市二环东路759号湖州师范学院东校区2号行政楼214室，请联系卢老师，联系电话：0572-2321597。逾期送达视为自动放弃投标。如样品存在瑕疵缺陷假冒伪劣等情况，采购人可认定为不合格样品，作无效标处理。样品提供不全或未提供者，作无效标处理。</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刘老师/张老师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0572-2322733/2322188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0572-2321528</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2025年12月22日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供应商须知</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本次采购采取询价方式，本询价文件仅适用于采购公告中所述项目。</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满足本文件实质性条款的规定。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、参照法律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《中华人民共和国政府采购法》、《中华人民共和国政府采购法实施条例》、《政府采购非招标方式管理办法》等有关法律、规章和规定等。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、询价文件的约束力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供应商一旦参加本项目采购活动，即被认为接受了本询价文件的规定和约束，并且视为自询价公告期限届满之日起已经知道或应当知道自身权益是否受到了损害。</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、询价文件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、询价文件的构成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询价文件有以下部分组成：</w:t>
      </w:r>
    </w:p>
    <w:p>
      <w:pPr>
        <w:wordWrap w:val="off"/>
        <w:spacing w:after="0" w:lineRule="exact" w:line="378"/>
        <w:ind w:firstLineChars="200"/>
        <w:jc w:val="left"/>
      </w:pPr>
      <w:r>
        <w:rPr>
          <w:rFonts w:ascii="宋体" w:hAnsi="宋体" w:cs="宋体" w:eastAsia="宋体"/>
          <w:color w:val="000000"/>
          <w:sz w:val="21"/>
        </w:rPr>
        <w:t>（1）询价公告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（3）采购需求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（5）拟签订的合同文本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应认真阅读询价文件中所有的事项、格式、条款和规范等要求。按询价文件要求和规定编制响应文件，并保证所提供的全部资料的真实性，以使其响应文件对询价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供应商被视为熟悉项目所在地以及履行合同的有关情况，包括涉及本项目的法律、法规、行业规定，以及自然环境、气候条件、公共设施等，本询价文件不再对此进行描述。</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提交的响应文件、技术文件和资料，包括图纸中的说明，以及供应商与采购人就有关谈判的所有来往函电均应使用中文。响应文件中若有英文或其他语言文字的资料，应提供相应的中文翻译资料。对不同文本响应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供应商所使用的计量单位应为国家法定计量单位。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供应商应用人民币报价。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响应文件应字迹清楚、内容齐全、不得涂改。如有修改，修改处须有供应商公章或法定代表人或其授权谈判代表签字。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响应文件应按照询价规定的顺序，统一用A4规格幅面打印、装订成册并编制目录，由于编排混乱导致响应文件被误读或查找不到，责任由供应商承担。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供应商应在响应文件中写清相应的项目编号、项目名称、供应商名称、地址、电话、传真等。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供应商应按询价文件规定的内容和格式编制并提交响应文件，响应文件应包括下列文件: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 报价表（格式见附件）；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 有效的五证合一营业执照副本复印件；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 供应商开户银行、户名、账号；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 投标代表身份证复印件；如非法定代表人投标，另提供法定代表人授权委托书原件、法定代表人身份证复印件；投标代表社保证明材料；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 供应商认为需要提供的其他技术文件或资料等。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 《投标报价明细表》（格式见附件）。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 《投标品牌响应及技术参数偏离表》（格式见附件）。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 投标产品质量及服务承诺书（须完全响应第三部分采购需求内容）。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8.10 注：缺少以上任意一项材料作无效标处理。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、询价响应报价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1 价格部分是对响应价格构成的说明，响应文件如没有特别说明的话，对每一项产品仅接受一个价格。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报价应包含完成本项目发生的所有含税费用、支付给员工的工资和国家强制缴纳的各种社会保障资金，以及响应供应商认为需要的其他费用等。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报价时应充分考虑所有可能影响到报价的因素，一旦评审结束最终成交，如发生漏、缺、少项，都将被认为是成交人的报价让利行为，损失自负。响应供应商的任何错漏、优惠、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响应供应商应仔细阅读本询价文件第三章采购需求的内容，按要求一次性报出包括但不限于：货款、人工费、材料费、利润、税金、风险费用以及其它费用等的综合单价及总价，其他一切费用由响应供应商自理；采购人不再另付其他任何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、其它费用处理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询价文件未列明，而供应商认为必需的费用也需列入报价。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自响应文件提交截止之日起</w:t>
      </w:r>
      <w:r>
        <w:rPr>
          <w:rFonts w:ascii="宋体" w:hAnsi="宋体" w:cs="宋体" w:eastAsia="宋体"/>
          <w:color w:val="000000"/>
          <w:sz w:val="21"/>
          <w:u w:val="single"/>
        </w:rPr>
        <w:t>60</w:t>
      </w:r>
      <w:r>
        <w:rPr>
          <w:rFonts w:ascii="宋体" w:hAnsi="宋体" w:cs="宋体" w:eastAsia="宋体"/>
          <w:color w:val="000000"/>
          <w:sz w:val="21"/>
        </w:rPr>
        <w:t>天内，响应文件应保持有效。有效期短于此规定的响应文件将视为无效。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在特殊情况下，采购人可与供应商协商延长有效期，此类要求和答复都应以信函、电报或传真的形式进行。供应商可以拒绝接受延期的要求而放弃响应；同意延期的供应商不能修改响应文件。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、响应文件的签署及其形式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w:t>
      </w:r>
      <w:r>
        <w:rPr>
          <w:rFonts w:ascii="宋体" w:hAnsi="宋体" w:cs="宋体" w:eastAsia="宋体"/>
          <w:color w:val="000000"/>
          <w:sz w:val="21"/>
        </w:rPr>
        <w:t>正本1份，副本1份。（胶装成册，拒收活页装订，密封包装。）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响应文件均应采用打印或使用不能擦去的黑色或蓝色墨水书写，由响应单位法定代表人或其授权代表在响应文件要求处亲自签署或盖章，并在响应文件的每一页上加盖公章，未加盖公章的视为无效页。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响应文件不应有涂改、增删之处。但如有错误必须修改时，修改处必须由原授权代表签署或盖单位公章。</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、响应文件的密封及标记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响应文件应按以下方法装袋密封：</w:t>
      </w:r>
    </w:p>
    <w:p>
      <w:pPr>
        <w:wordWrap w:val="off"/>
        <w:spacing w:before="0" w:after="0" w:lineRule="exact" w:line="378"/>
        <w:ind w:firstLineChars="200"/>
        <w:jc w:val="left"/>
      </w:pPr>
      <w:r>
        <w:rPr>
          <w:rFonts w:ascii="宋体" w:hAnsi="宋体" w:cs="宋体" w:eastAsia="宋体"/>
          <w:color w:val="000000"/>
          <w:sz w:val="21"/>
        </w:rPr>
        <w:t>（1）响应文件密封袋内装响应文件正本1份，副本</w:t>
      </w:r>
      <w:r>
        <w:rPr>
          <w:rFonts w:ascii="宋体" w:hAnsi="宋体" w:cs="宋体" w:eastAsia="宋体"/>
          <w:color w:val="000000"/>
          <w:sz w:val="21"/>
        </w:rPr>
        <w:t>1</w:t>
      </w:r>
      <w:r>
        <w:rPr>
          <w:rFonts w:ascii="宋体" w:hAnsi="宋体" w:cs="宋体" w:eastAsia="宋体"/>
          <w:color w:val="000000"/>
          <w:sz w:val="21"/>
        </w:rPr>
        <w:t>份，须各自装订成册，并明确标明“正本”和“副本”。响应文件正本和副本如有不一致之处，以正本为准。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（2）响应文件须装袋密封，封口处应有响应单位的法定代表人或被授权人的签字及响应单位公章。</w:t>
      </w:r>
    </w:p>
    <w:p>
      <w:pPr>
        <w:wordWrap w:val="off"/>
        <w:spacing w:before="0" w:after="0" w:lineRule="exact" w:line="378"/>
        <w:ind w:firstLineChars="200"/>
        <w:jc w:val="left"/>
      </w:pPr>
      <w:r>
        <w:rPr>
          <w:rFonts w:ascii="宋体" w:hAnsi="宋体" w:cs="宋体" w:eastAsia="宋体"/>
          <w:color w:val="000000"/>
          <w:sz w:val="21"/>
        </w:rPr>
        <w:t>（3）封皮上写明项目编号、采购人名称、项目名称、响应单位名称、地址、联系人、联系电话等，并注明“响应文件”字样和“评审时启封”等字样。</w:t>
      </w:r>
    </w:p>
    <w:p>
      <w:pPr>
        <w:wordWrap w:val="off"/>
        <w:spacing w:before="0" w:after="0" w:lineRule="exact" w:line="378"/>
        <w:ind w:firstLineChars="200"/>
        <w:jc w:val="left"/>
      </w:pPr>
      <w:r>
        <w:rPr>
          <w:rFonts w:ascii="宋体" w:hAnsi="宋体" w:cs="宋体" w:eastAsia="宋体"/>
          <w:color w:val="000000"/>
          <w:sz w:val="21"/>
        </w:rPr>
        <w:t>（4）采购人有权拒绝未按上述要求制作的响应文件。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、响应文件提交截止时间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响应文件必须在响应截止时间前派人送达到询价文件中规定的地点。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在响应截止时间以后送达的响应文件，采购人拒绝接收。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、响应文件被拒绝接收的情形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在响应截止时间以后递交的响应文件，采购人拒绝接收。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供应商在提交询价响应文件截止时间前，可以对所提交的响应文件进行补充、修改或者撤回，并书面通知采购人。补充、修改的内容作为响应文件的组成部分。补充、修改的内容与响应文件不一致的，以补充、修改的内容为准。</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、询价响应评审办法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成交原则：采购人授权询价小组，在采购预算内，质量和服务均能满足采购文件实质性响应要求，以提出最低评审价的供应商为成交供应商。若最低评审价相同，则由采购单位根据第四章成交标准确定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询价小组由采购人代表和评审专家共3人以上单数组成。询价小组成员对每个供应商提供的响应文件进行符合性评审。如有某一项条款内容不符合的，询价小组需要注明不符合原因。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询价小组在对响应文件的有效性、完整性和响应程度进行审查时，可以要求供应商对响应文件中含义不明确、同类问题表述不一致或者有明显文字和计算错误的内容等, 询价小组要求供应商澄清、说明或者更正响应文件应当以书面形式作出。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供应商的澄清、说明或者更正应在评审小组向其提出澄清、说明或者更正要求后三十分钟内提交给评审小组。如评审小组联系未果（在十分钟内联系五次）或者供应商在三十分钟内未能按时提交，则视为供应商放弃上述权利，并不得以此为由对本次询价采购活动提出质疑及投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、无效响应条款和终止条款</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18.1</w:t>
      </w:r>
      <w:r>
        <w:rPr>
          <w:rFonts w:ascii="宋体" w:hAnsi="宋体" w:cs="宋体" w:eastAsia="宋体"/>
          <w:b w:val="true"/>
          <w:color w:val="000000"/>
          <w:sz w:val="21"/>
        </w:rPr>
        <w:t xml:space="preserve"> 无效响应条款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18.1.1</w:t>
      </w:r>
      <w:r>
        <w:rPr>
          <w:rFonts w:ascii="宋体" w:hAnsi="宋体" w:cs="宋体" w:eastAsia="宋体"/>
          <w:color w:val="000000"/>
          <w:sz w:val="21"/>
        </w:rPr>
        <w:t xml:space="preserve"> 未按询价文件规定要求密封、签署、盖章的；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18.1.2</w:t>
      </w:r>
      <w:r>
        <w:rPr>
          <w:rFonts w:ascii="宋体" w:hAnsi="宋体" w:cs="宋体" w:eastAsia="宋体"/>
          <w:color w:val="000000"/>
          <w:sz w:val="21"/>
        </w:rPr>
        <w:t xml:space="preserve"> 供应商不具备询价文件中规定资格条件的；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18.1.3</w:t>
      </w:r>
      <w:r>
        <w:rPr>
          <w:rFonts w:ascii="宋体" w:hAnsi="宋体" w:cs="宋体" w:eastAsia="宋体"/>
          <w:color w:val="000000"/>
          <w:sz w:val="21"/>
        </w:rPr>
        <w:t xml:space="preserve"> 不符合法律、法规和询价文件中规定的其他实质性要求的；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18.1.4</w:t>
      </w:r>
      <w:r>
        <w:rPr>
          <w:rFonts w:ascii="宋体" w:hAnsi="宋体" w:cs="宋体" w:eastAsia="宋体"/>
          <w:color w:val="000000"/>
          <w:sz w:val="21"/>
        </w:rPr>
        <w:t xml:space="preserve"> 其他法律、法规及本询价文件规定的属响应无效的情形。</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18.2</w:t>
      </w:r>
      <w:r>
        <w:rPr>
          <w:rFonts w:ascii="宋体" w:hAnsi="宋体" w:cs="宋体" w:eastAsia="宋体"/>
          <w:b w:val="true"/>
          <w:color w:val="000000"/>
          <w:sz w:val="21"/>
        </w:rPr>
        <w:t xml:space="preserve"> 终止询价采购活动的条款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出现下列情形之一的，采购人将终止询价采购活动，发布项目终止公告并说明原因，重新开展采购活动：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因情况变化，不再符合规定的询价采购方式适用情形的；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、确定成交单位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采购人授权询价小组，在采购预算内，质量和服务均能满足采购文件实质性响应要求，以提出最低评审价的供应商为成交供应商。若最低评审价相同，则由采购单位根据第四章成交标准确定成交供应商。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、成交通知书</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成交通知书将成为合同的组成部分。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采购人对未成交单位不承担解释未成交原因的义务。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成交供应商应当自成交通知书发出之日起</w:t>
      </w:r>
      <w:r>
        <w:rPr>
          <w:rFonts w:ascii="宋体" w:hAnsi="宋体" w:cs="宋体" w:eastAsia="宋体"/>
          <w:color w:val="000000"/>
          <w:sz w:val="21"/>
          <w:u w:val="single"/>
        </w:rPr>
        <w:t>30</w:t>
      </w:r>
      <w:r>
        <w:rPr>
          <w:rFonts w:ascii="宋体" w:hAnsi="宋体" w:cs="宋体" w:eastAsia="宋体"/>
          <w:color w:val="000000"/>
          <w:sz w:val="21"/>
        </w:rPr>
        <w:t>日内，按照询价文件和成交供应商响应文件的约定与采购人签订采购合同，所签订的合同不得对询价文件和成交供应商响应文件作实质性修改。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询价文件中询价技术规格及要求、合同条款、询价响应函、开标一览表，响应产品技术条款偏离表、有关图表和说明等，均应作为合同附件。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若成交供应商未能按时签订合同，成交资格将被撤销，在这种情况下采购人可以另选成交供应商或重新询价。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2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15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45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五金锁具类</w:t>
            </w:r>
          </w:p>
        </w:tc>
        <w:tc>
          <w:tcPr>
            <w:tcW w:type="dxa" w:w="15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详见采购清单</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w:t>
            </w:r>
          </w:p>
        </w:tc>
        <w:tc>
          <w:tcPr>
            <w:tcW w:type="dxa" w:w="45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符合部门采购相关要求，详见采购清单。</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1260"/>
            <w:tcBorders>
              <w:top w:val="single" w:sz="6"/>
              <w:left w:val="nil"/>
              <w:bottom w:val="nil"/>
              <w:right w:val="nil"/>
            </w:tcBorders>
            <w:tcMar>
              <w:top w:w="20" w:type="dxa"/>
              <w:left w:w="20" w:type="dxa"/>
              <w:bottom w:w="20" w:type="dxa"/>
              <w:right w:w="20" w:type="dxa"/>
            </w:tcMar>
          </w:tcPr>
          <w:p>
            <w:pPr>
              <w:wordWrap w:val="off"/>
            </w:pPr>
          </w:p>
        </w:tc>
        <w:tc>
          <w:tcPr>
            <w:tcW w:type="dxa" w:w="150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450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主要用于湖州师范学院校内五金锁具类维护维修，详见采购清单。采购清单中标注“推荐品牌”的产品，投标人应当尽可能按“推荐品牌”提供，如无法按“推荐品牌”提供，在满足产品技术参数、质量、规格的前提下，允许供应商提供等同于或优于“推荐品牌”的其他品牌产品投标，否则作无效标处理。</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1.总价包含货物费、运输费、人工费、服务费、税费等全部费用。根据实际需求分批供货，分批供货验收时，需按照要求的时间、规格、数量、品质等准时送货到指定地点,中标人接到送货需求后，须10分钟内电话响应，2小时内送货上门。如需更换，24小时内更换完成。</w:t>
      </w:r>
    </w:p>
    <w:p>
      <w:pPr>
        <w:wordWrap w:val="off"/>
        <w:spacing w:before="0" w:after="0" w:lineRule="exact" w:line="378"/>
        <w:jc w:val="left"/>
      </w:pPr>
      <w:r>
        <w:rPr>
          <w:rFonts w:ascii="宋体" w:hAnsi="宋体" w:cs="宋体" w:eastAsia="宋体"/>
          <w:color w:val="000000"/>
          <w:sz w:val="21"/>
        </w:rPr>
        <w:t>2.质保期：自验收合格之日起质保期1年，质保期内所供产品出现故障，中标人应在采购人规定时间内完成更换。</w:t>
      </w:r>
    </w:p>
    <w:p>
      <w:pPr>
        <w:wordWrap w:val="off"/>
        <w:spacing w:before="0" w:after="0" w:lineRule="exact" w:line="378"/>
        <w:jc w:val="left"/>
      </w:pPr>
      <w:r>
        <w:rPr>
          <w:rFonts w:ascii="宋体" w:hAnsi="宋体" w:cs="宋体" w:eastAsia="宋体"/>
          <w:color w:val="000000"/>
          <w:sz w:val="21"/>
        </w:rPr>
        <w:t>3.采购人在使用产品期间如需中标人提供安装指导，中标人需在规定时间内前往采购人单位免费为采购人指导安装。</w:t>
      </w:r>
    </w:p>
    <w:p>
      <w:pPr>
        <w:wordWrap w:val="off"/>
        <w:spacing w:before="0" w:after="0" w:lineRule="exact" w:line="378"/>
        <w:jc w:val="left"/>
      </w:pPr>
      <w:r>
        <w:rPr>
          <w:rFonts w:ascii="宋体" w:hAnsi="宋体" w:cs="宋体" w:eastAsia="宋体"/>
          <w:color w:val="000000"/>
          <w:sz w:val="21"/>
        </w:rPr>
        <w:t>4.分批供货验收时，出现未按照采购人要求的时间、规格、数量、品质等准时送货到指定地点的，第一次扣除履约保证金2000元/次，第二次扣除履约保证金4000元/次，累计出现违约情况达到3次的，采购人可终止供货合同，履约保证金不予退还，并拒绝其参与我校下一个周期同类项目的采购活动。如履约保证金不足的情况下从货款中扣除。</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按照要求的时间、规格、数量、品质等准时送货到指定地点。中标人所提供样品留存于采购人仓库，中标人在后续供货时必须与样品一致，如不一致，根据约定的履约责任执行，一切经济损失由中标人自行承担。</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根据实际需求，分批进行供货，每批供货完成后，经湖州师范学院后勤服务中心自行组织验收合格后，若无质量问题，按批次开据税务发票，校方按批次据实结算，遇寒暑假期顺延支付</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无。</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成交标准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p>
    <w:p>
      <w:pPr>
        <w:wordWrap w:val="off"/>
        <w:spacing w:before="207" w:after="207"/>
        <w:jc w:val="left"/>
      </w:pPr>
      <w:r>
        <w:rPr>
          <w:rFonts w:ascii="宋体" w:hAnsi="宋体" w:cs="宋体" w:eastAsia="宋体"/>
          <w:b w:val="true"/>
          <w:color w:val="000000"/>
          <w:sz w:val="32"/>
        </w:rPr>
        <w:t>二、成交标准</w:t>
      </w:r>
    </w:p>
    <w:p>
      <w:pPr>
        <w:wordWrap w:val="off"/>
        <w:spacing w:after="0"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询价</w:t>
      </w:r>
      <w:r>
        <w:rPr>
          <w:rFonts w:ascii="宋体" w:hAnsi="宋体" w:cs="宋体" w:eastAsia="宋体"/>
          <w:color w:val="000000"/>
          <w:sz w:val="21"/>
        </w:rPr>
        <w:t>文件实质性要求，且评审价最低。</w:t>
      </w:r>
      <w:r>
        <w:rPr>
          <w:rFonts w:ascii="宋体" w:hAnsi="宋体" w:cs="宋体" w:eastAsia="宋体"/>
          <w:color w:val="000000"/>
          <w:sz w:val="21"/>
        </w:rPr>
        <w:t>本项目所有采购需求均为实质性要求，投标人须完全响应。</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u w:val="single"/>
        </w:rPr>
        <w:t>湖州师范学院后勤服务中心维修维护物资五金锁具类物资采购项目</w:t>
      </w:r>
      <w:r>
        <w:rPr>
          <w:rFonts w:ascii="宋体" w:hAnsi="宋体" w:cs="宋体" w:eastAsia="宋体"/>
          <w:b w:val="true"/>
          <w:color w:val="000000"/>
          <w:sz w:val="36"/>
        </w:rPr>
        <w:t>合同（货物）</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xz2025-N0058</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湖州师范学院后勤服务中心维修维护物资五金锁具类物资采购项目</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55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132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66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78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49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120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w:t>
            </w:r>
          </w:p>
        </w:tc>
        <w:tc>
          <w:tcPr>
            <w:tcW w:type="dxa" w:w="8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总价</w:t>
            </w: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是否进口</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84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103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五金锁具类</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184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69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1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after="0" w:lineRule="exact" w:line="378"/>
        <w:jc w:val="left"/>
      </w:pPr>
      <w:r>
        <w:rPr>
          <w:rFonts w:ascii="宋体" w:hAnsi="宋体" w:cs="宋体" w:eastAsia="宋体"/>
          <w:color w:val="000000"/>
          <w:sz w:val="21"/>
        </w:rPr>
        <w:t>1.总价包含货物费、运输费、人工费、服务费、税费等全部费用。根据实际需求分批供货，分批供货验收时，需按照要求的时间、规格、数量、品质等准时送货到指定地点,中标人接到送货需求后，须10分钟内电话响应，2小时内送货上门。如需更换，24小时内更换完成。</w:t>
      </w:r>
    </w:p>
    <w:p>
      <w:pPr>
        <w:wordWrap w:val="off"/>
        <w:spacing w:before="0" w:after="0" w:lineRule="exact" w:line="378"/>
        <w:jc w:val="left"/>
      </w:pPr>
      <w:r>
        <w:rPr>
          <w:rFonts w:ascii="宋体" w:hAnsi="宋体" w:cs="宋体" w:eastAsia="宋体"/>
          <w:color w:val="000000"/>
          <w:sz w:val="21"/>
        </w:rPr>
        <w:t>2.质保期：自验收合格之日起质保期1年，质保期内所供产品出现故障，中标人应在采购人规定时间内完成更换。</w:t>
      </w:r>
    </w:p>
    <w:p>
      <w:pPr>
        <w:wordWrap w:val="off"/>
        <w:spacing w:before="0" w:after="0" w:lineRule="exact" w:line="378"/>
        <w:jc w:val="left"/>
      </w:pPr>
      <w:r>
        <w:rPr>
          <w:rFonts w:ascii="宋体" w:hAnsi="宋体" w:cs="宋体" w:eastAsia="宋体"/>
          <w:color w:val="000000"/>
          <w:sz w:val="21"/>
        </w:rPr>
        <w:t>3.采购人在使用产品期间如需中标人提供安装指导，中标人需在规定时间内前往采购人单位免费为采购人指导安装。</w:t>
      </w:r>
    </w:p>
    <w:p>
      <w:pPr>
        <w:wordWrap w:val="off"/>
        <w:spacing w:before="0" w:after="0" w:lineRule="exact" w:line="378"/>
        <w:jc w:val="left"/>
      </w:pPr>
      <w:r>
        <w:rPr>
          <w:rFonts w:ascii="宋体" w:hAnsi="宋体" w:cs="宋体" w:eastAsia="宋体"/>
          <w:color w:val="000000"/>
          <w:sz w:val="21"/>
        </w:rPr>
        <w:t>4.分批供货验收时，出现未按照采购人要求的时间、规格、数量、品质等准时送货到指定地点的，第一次扣除履约保证金2000元/次，第二次扣除履约保证金4000元/次，累计出现违约情况达到3次的，采购人可终止供货合同，履约保证金不予退还，并拒绝其参与我校下一个周期同类项目的采购活动。如履约保证金不足的情况下从货款中扣除。</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元</w:t>
      </w:r>
      <w:r>
        <w:rPr>
          <w:rFonts w:ascii="宋体" w:hAnsi="宋体" w:cs="宋体" w:eastAsia="宋体"/>
          <w:color w:val="000000"/>
          <w:sz w:val="21"/>
        </w:rPr>
        <w:t>)</w:t>
      </w:r>
    </w:p>
    <w:p>
      <w:pPr>
        <w:wordWrap w:val="off"/>
        <w:spacing w:after="0" w:lineRule="exact" w:line="378"/>
        <w:ind w:firstLineChars="850"/>
        <w:jc w:val="left"/>
      </w:pPr>
      <w:r>
        <w:rPr>
          <w:rFonts w:ascii="宋体" w:hAnsi="宋体" w:cs="宋体" w:eastAsia="宋体"/>
          <w:color w:val="000000"/>
          <w:sz w:val="21"/>
        </w:rPr>
        <w:t>大写：</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总价</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根据实际需求，分批进行供货，每批供货完成后，经湖州师范学院后勤服务中心自行组织验收合格后，若无质量问题，按批次开据税务发票，校方按批次据实结算，遇寒暑假期顺延支付</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）到货期：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合同签订之日起2026年12月31日</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湖州师范学院校内楼宇、道路、公共设施的水电泥木五金</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退还方式：项目终验合格后，退还履约保证金。</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r>
        <w:rPr>
          <w:rFonts w:ascii="MS Mincho" w:hAnsi="MS Mincho" w:cs="MS Mincho" w:eastAsia="MS Mincho"/>
          <w:color w:val="000000"/>
          <w:sz w:val="21"/>
        </w:rPr>
        <w:t>☑</w:t>
      </w:r>
      <w:r>
        <w:rPr>
          <w:rFonts w:ascii="宋体" w:hAnsi="宋体" w:cs="宋体" w:eastAsia="宋体"/>
          <w:color w:val="000000"/>
          <w:sz w:val="21"/>
        </w:rPr>
        <w:t xml:space="preserve">自行组织 </w:t>
      </w:r>
      <w:r>
        <w:rPr>
          <w:rFonts w:ascii="MS Mincho" w:hAnsi="MS Mincho" w:cs="MS Mincho" w:eastAsia="MS Mincho"/>
          <w:color w:val="000000"/>
          <w:sz w:val="21"/>
        </w:rPr>
        <w:t>☐</w:t>
      </w:r>
      <w:r>
        <w:rPr>
          <w:rFonts w:ascii="宋体" w:hAnsi="宋体" w:cs="宋体" w:eastAsia="宋体"/>
          <w:color w:val="000000"/>
          <w:sz w:val="21"/>
        </w:rPr>
        <w:t xml:space="preserve">学校组织验收 </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湖州师范学院后勤服务中心</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分期/分项验收：</w:t>
      </w:r>
      <w:r>
        <w:rPr>
          <w:rFonts w:ascii="宋体" w:hAnsi="宋体" w:cs="宋体" w:eastAsia="宋体"/>
          <w:color w:val="000000"/>
          <w:sz w:val="21"/>
        </w:rPr>
        <w:t>/</w:t>
      </w:r>
      <w:r>
        <w:rPr>
          <w:rFonts w:ascii="宋体" w:hAnsi="宋体" w:cs="宋体" w:eastAsia="宋体"/>
          <w:color w:val="000000"/>
          <w:sz w:val="21"/>
        </w:rPr>
        <w:t xml:space="preserve">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每批供货完成后，湖州师范学院后勤服务中心自行组织验收。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合同约定的货物和服务等内容。</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符合采购需求，符合我国国家有关技术规范要求和技术标准。</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）质保期：</w:t>
      </w:r>
      <w:r>
        <w:rPr>
          <w:rFonts w:ascii="宋体" w:hAnsi="宋体" w:cs="宋体" w:eastAsia="宋体"/>
          <w:color w:val="000000"/>
          <w:sz w:val="21"/>
        </w:rPr>
        <w:t>自验收合格之日起1年。</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）质保期内服务：</w:t>
            </w:r>
            <w:r>
              <w:rPr>
                <w:rFonts w:ascii="宋体" w:hAnsi="宋体" w:cs="宋体" w:eastAsia="宋体"/>
                <w:color w:val="000000"/>
                <w:sz w:val="21"/>
              </w:rPr>
              <w:t>质保期内所供产品出现故障，乙方应在甲方规定时间内完成更换。乙方接到送货需求后，须10分钟内电话响应，2小时内送货上门。如需更换，24小时内更换完成。甲方在使用产品期间如需乙方提供安装指导，乙方需在规定时间内前往甲方单位免费为甲方指导安装。</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）质保期外服务：</w:t>
            </w:r>
            <w:r>
              <w:rPr>
                <w:rFonts w:ascii="宋体" w:hAnsi="宋体" w:cs="宋体" w:eastAsia="宋体"/>
                <w:color w:val="000000"/>
                <w:sz w:val="21"/>
              </w:rPr>
              <w:t>/</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见乙方响应文件。</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1</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5</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五</w:t>
      </w:r>
      <w:r>
        <w:rPr>
          <w:rFonts w:ascii="宋体" w:hAnsi="宋体" w:cs="宋体" w:eastAsia="宋体"/>
          <w:color w:val="000000"/>
          <w:sz w:val="21"/>
        </w:rPr>
        <w:t>份，甲方执</w:t>
      </w:r>
      <w:r>
        <w:rPr>
          <w:rFonts w:ascii="宋体" w:hAnsi="宋体" w:cs="宋体" w:eastAsia="宋体"/>
          <w:color w:val="000000"/>
          <w:sz w:val="21"/>
          <w:u w:val="single"/>
        </w:rPr>
        <w:t>四</w:t>
      </w:r>
      <w:r>
        <w:rPr>
          <w:rFonts w:ascii="宋体" w:hAnsi="宋体" w:cs="宋体" w:eastAsia="宋体"/>
          <w:color w:val="000000"/>
          <w:sz w:val="21"/>
        </w:rPr>
        <w:t>份，乙方执</w:t>
      </w:r>
      <w:r>
        <w:rPr>
          <w:rFonts w:ascii="宋体" w:hAnsi="宋体" w:cs="宋体" w:eastAsia="宋体"/>
          <w:color w:val="000000"/>
          <w:sz w:val="21"/>
          <w:u w:val="single"/>
        </w:rPr>
        <w:t>一</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1、响应文件的编制应按照“第二部分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附件二：询价报价表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附件三：相关资格证明材料</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rPr>
        <w:t>湖州师范学院后勤服务中心维修维护物资五金锁具类物资采购项目</w:t>
      </w:r>
      <w:r>
        <w:rPr>
          <w:rFonts w:ascii="宋体" w:hAnsi="宋体" w:cs="宋体" w:eastAsia="宋体"/>
          <w:color w:val="000000"/>
          <w:sz w:val="21"/>
        </w:rPr>
        <w:t>（项目名称）</w:t>
      </w:r>
      <w:r>
        <w:rPr>
          <w:rFonts w:ascii="宋体" w:hAnsi="宋体" w:cs="宋体" w:eastAsia="宋体"/>
          <w:color w:val="000000"/>
          <w:sz w:val="21"/>
        </w:rPr>
        <w:t>ZJHU20251215081</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询价报价表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湖州师范学院后勤服务中心维修维护物资五金锁具类物资采购项目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ZJHU20251215081</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五金锁具类</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详见采购清单</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符合部门采购相关要求，详见采购清单。</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ind w:firstLineChars="100"/>
        <w:jc w:val="left"/>
      </w:pPr>
      <w:r>
        <w:rPr>
          <w:rFonts w:ascii="宋体" w:hAnsi="宋体" w:cs="宋体" w:eastAsia="宋体"/>
          <w:color w:val="000000"/>
          <w:sz w:val="21"/>
        </w:rPr>
        <w:t/>
      </w:r>
      <w:r>
        <w:rPr>
          <w:rFonts w:ascii="宋体" w:hAnsi="宋体" w:cs="宋体" w:eastAsia="宋体"/>
          <w:color w:val="000000"/>
          <w:sz w:val="21"/>
        </w:rPr>
        <w:t>1、须另附《投标报价明细表》，见附件。</w:t>
      </w: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相关资格证明材料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3、未被“信用中国”网站(www.creditchina.gov.cn)列入失信被执行人、重大税收违法案件当事人名单；未被“中国政府采购网”(www.ccgp.gov.cn)列入政府采购严重违法失信行为记录名单。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4、无。</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2025-12-22T03:12:58Z</dcterms:created>
  <dc:creator>Apache POI</dc:creator>
</cp:coreProperties>
</file>