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ZJHU20250611003-2</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湖州师范学院部分楼宇低压配电柜及部分元器件采购更换项目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2025年07月21日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2025年07月28日 10时00分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ZJHU20250611003-2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湖州师范学院部分楼宇低压配电柜及部分元器件采购更换项目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42.57</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最高限价(总价)：42.57万元，超过最高限价的报价为无效报价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我校部分楼宇低压配电柜及部分室外箱变因使用年限较久，电气设备发生老化现象，其中部分楼宇低压配电柜柜内铝排等元器件腐蚀严重；部分室外箱变高压出线柜合闸机构故障、低压进线断路器储能机构异常，存在安全用电隐患，故急需通过电力改造以满足现有需求。拆除原有老旧配电柜26套及低压总智能断路器5套，更换新型配电柜26套及低压总智能断路器5套并对高压开关调试修复，要求投标方必须进行现场勘查并出具相关施工、更换图纸等内容。要求柜子为成套电气品牌柜，钣金厚度不小2mm，母排使用铜牌，柜体底部进行抬高；如电缆头无法使用，需新做电缆头。详见技术参数附件。</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2025年9月7日前供货并完成安装调试。</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，不接受现场报名。须上传经工商部门通过年检的企业法人营业执照副本、法人授权委托书及被授权人身份证（如非法人投标）、法人身份证。（所有材料需加盖公章）</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2025年07月25日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采购中心将拒绝接收非报名应标商的响应文件。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2025年07月28日 10时00分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2025年07月28日 10时00分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本项目必须进行现场勘查，并由采购需求单位出具证明（公告发出后出具的证明有效），请提前联系预约采购需求部门联系人（需求咨询或现场勘查）：凌老师，0572-2321230。</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2025年07月21日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《商务条款偏离表》（格式见附件）；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投标产品的彩图及产品说明书等体现品牌型号及参数的材料；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项目施工、更换图纸；</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8.11 采购需求单位出具的现场勘查证明材料。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8.12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 xml:space="preserve">    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16</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17</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18</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19</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25</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26</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27</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低压总智能断路器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28</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低压总智能断路器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830"/>
            <w:tcBorders>
              <w:top w:val="single" w:sz="6"/>
              <w:left w:val="nil"/>
              <w:bottom w:val="nil"/>
              <w:right w:val="nil"/>
            </w:tcBorders>
            <w:tcMar>
              <w:top w:w="20" w:type="dxa"/>
              <w:left w:w="20" w:type="dxa"/>
              <w:bottom w:w="20" w:type="dxa"/>
              <w:right w:w="20" w:type="dxa"/>
            </w:tcMar>
          </w:tcPr>
          <w:p>
            <w:pPr>
              <w:wordWrap w:val="off"/>
            </w:pPr>
          </w:p>
        </w:tc>
        <w:tc>
          <w:tcPr>
            <w:tcW w:type="dxa" w:w="21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325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拆除原有老旧配电柜26套及低压总智能断路器5套，更换新型配电柜26套及低压总智能断路器5套并对高压开关调试修复。要求投标人必须进行现场勘查（联系人：凌老师0572-2321230）并出具相关施工、更换图纸等内容。要求柜子为成套电气品牌柜，钣金厚度不小2mm，母排使用铜牌，柜体底部进行抬高；如电缆头无法使用，需新做电缆头。详见技术参数附件。</w:t>
      </w:r>
    </w:p>
    <w:p>
      <w:pPr>
        <w:wordWrap w:val="off"/>
        <w:spacing w:before="0" w:after="0" w:lineRule="exact" w:line="378"/>
        <w:jc w:val="left"/>
      </w:pPr>
      <w:r>
        <w:rPr>
          <w:rFonts w:ascii="宋体" w:hAnsi="宋体" w:cs="宋体" w:eastAsia="宋体"/>
          <w:color w:val="000000"/>
          <w:sz w:val="21"/>
        </w:rPr>
        <w:t>相关主材品牌推荐：①成套电气品牌柜：浙江泰伦电气设备有限公司、上海天洲电气集团有限公司、杭州杭控电气成套设备有限公司；②电子元器件品牌：浙江金钟电气有限公司、常熟开关制造有限公司、正泰集团股份有限公司；③多功能仪表品牌：浙江金钟电气有限公司ZJZ系列、中国紫薇电力科技有限公司ZW194E系列、杭州杭控电器HK194E系列，投标人应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质保2年，质保期内乙方提供7*24H电话咨询服务，接到报修后，10分钟内响应，1小时内到达现场，2小时内完成故障排除，现场不能修复的，乙方将5小时内完成备件更换，以保证甲方的正常使用；质保期后，履行终身技术支持、维修、零配件、耗材供应服务，只收取零配件、耗材费用，人工费免收。</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依据项目合同进行验收，同时乙方提供合格证、整柜检测报告等。</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ZJHU20250611003-2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湖州师范学院部分楼宇低压配电柜及部分元器件采购更换项目</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后勤服务中心、学生社区服务中心</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询价（比价、议价）</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18</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19</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28</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乙方保证本合同中所供应的商品符合国家技术规格和质量标准的出厂原装合格产品。如发生所供商品与合同不符，甲方有权拒收或退货，由此产生的一切责任和后果由乙方承担。</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2025年9月7日前供货并完成安装调试。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湖州师范学院东、中、西校区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 乙方将所供商品运至交货地点拆箱并安装调试完毕后，由甲方使用者当场负责初次（品牌、外观、数量等）验收；初次验收通过后由甲方组织最终验收。</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湖州师范学院部分楼宇低压配电柜及部分元器件采购更换项目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ZJHU20250611003-2</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18</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19</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28</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投标人应按“推荐品牌”提供并在报价表中全部列明，如无法按“推荐品牌”提供，在满足产品技术参数、质量、规格的前提下，允许供应商提供等同于或优于“推荐品牌”的其他品牌产品投标，否则作无效标处理。</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ZJHU20250611003-2</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ZJHU20250611003-2</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2025-07-21T03:25:09Z</dcterms:created>
  <dc:creator>Apache POI</dc:creator>
</cp:coreProperties>
</file>